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086B" w14:textId="77777777" w:rsidR="00845F93" w:rsidRPr="003B1279" w:rsidRDefault="00845F93" w:rsidP="00845F93">
      <w:pPr>
        <w:suppressAutoHyphens/>
        <w:jc w:val="both"/>
        <w:rPr>
          <w:rFonts w:ascii="Times New Roman" w:eastAsia="Times New Roman" w:hAnsi="Times New Roman" w:cs="Times New Roman"/>
          <w:b/>
          <w:color w:val="000000" w:themeColor="text1"/>
          <w:sz w:val="28"/>
          <w:szCs w:val="28"/>
        </w:rPr>
      </w:pPr>
    </w:p>
    <w:tbl>
      <w:tblPr>
        <w:tblW w:w="5000" w:type="pct"/>
        <w:tblLook w:val="01E0" w:firstRow="1" w:lastRow="1" w:firstColumn="1" w:lastColumn="1" w:noHBand="0" w:noVBand="0"/>
      </w:tblPr>
      <w:tblGrid>
        <w:gridCol w:w="5656"/>
        <w:gridCol w:w="8576"/>
      </w:tblGrid>
      <w:tr w:rsidR="00845F93" w:rsidRPr="003B1279" w14:paraId="3E9CFF13" w14:textId="77777777" w:rsidTr="00B979B9">
        <w:trPr>
          <w:trHeight w:val="1302"/>
        </w:trPr>
        <w:tc>
          <w:tcPr>
            <w:tcW w:w="1987" w:type="pct"/>
          </w:tcPr>
          <w:p w14:paraId="77B1A94A" w14:textId="77777777" w:rsidR="00845F93" w:rsidRPr="003B1279" w:rsidRDefault="00845F93" w:rsidP="00B979B9">
            <w:pPr>
              <w:jc w:val="center"/>
              <w:rPr>
                <w:rFonts w:ascii="Times New Roman" w:eastAsia="Times New Roman" w:hAnsi="Times New Roman" w:cs="Times New Roman"/>
                <w:b/>
                <w:color w:val="000000" w:themeColor="text1"/>
                <w:sz w:val="28"/>
                <w:szCs w:val="28"/>
                <w:lang w:val="nl-NL"/>
              </w:rPr>
            </w:pPr>
            <w:r w:rsidRPr="003B1279">
              <w:rPr>
                <w:rFonts w:ascii="Times New Roman" w:eastAsia="Times New Roman" w:hAnsi="Times New Roman" w:cs="Times New Roman"/>
                <w:color w:val="000000" w:themeColor="text1"/>
                <w:spacing w:val="-8"/>
                <w:sz w:val="26"/>
                <w:szCs w:val="26"/>
                <w:lang w:val="nl-NL"/>
              </w:rPr>
              <w:t xml:space="preserve">UBND TỈNH QUẢNG </w:t>
            </w:r>
            <w:r>
              <w:rPr>
                <w:rFonts w:ascii="Times New Roman" w:eastAsia="Times New Roman" w:hAnsi="Times New Roman" w:cs="Times New Roman"/>
                <w:color w:val="000000" w:themeColor="text1"/>
                <w:spacing w:val="-8"/>
                <w:sz w:val="26"/>
                <w:szCs w:val="26"/>
                <w:lang w:val="nl-NL"/>
              </w:rPr>
              <w:t>TRỊ</w:t>
            </w:r>
          </w:p>
          <w:p w14:paraId="75B87377" w14:textId="4D966FF6" w:rsidR="00845F93" w:rsidRPr="003B1279" w:rsidRDefault="00845F93" w:rsidP="00B979B9">
            <w:pPr>
              <w:jc w:val="center"/>
              <w:rPr>
                <w:rFonts w:ascii="Times New Roman" w:eastAsia="Times New Roman" w:hAnsi="Times New Roman" w:cs="Times New Roman"/>
                <w:b/>
                <w:color w:val="000000" w:themeColor="text1"/>
                <w:sz w:val="28"/>
                <w:szCs w:val="28"/>
                <w:vertAlign w:val="superscript"/>
                <w:lang w:val="nl-NL"/>
              </w:rPr>
            </w:pPr>
            <w:r w:rsidRPr="003B1279">
              <w:rPr>
                <w:rFonts w:ascii="Times New Roman" w:eastAsia="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14:anchorId="6DB5F2C8" wp14:editId="782FC27D">
                      <wp:simplePos x="0" y="0"/>
                      <wp:positionH relativeFrom="column">
                        <wp:posOffset>1432560</wp:posOffset>
                      </wp:positionH>
                      <wp:positionV relativeFrom="paragraph">
                        <wp:posOffset>200025</wp:posOffset>
                      </wp:positionV>
                      <wp:extent cx="457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141D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8pt,15.75pt" to="148.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" strokecolor="black [3200]" strokeweight=".5pt">
                      <v:stroke joinstyle="miter"/>
                    </v:line>
                  </w:pict>
                </mc:Fallback>
              </mc:AlternateContent>
            </w:r>
            <w:r w:rsidRPr="003B1279">
              <w:rPr>
                <w:rFonts w:ascii="Times New Roman" w:eastAsia="Times New Roman" w:hAnsi="Times New Roman" w:cs="Times New Roman"/>
                <w:b/>
                <w:color w:val="000000" w:themeColor="text1"/>
                <w:sz w:val="28"/>
                <w:szCs w:val="28"/>
                <w:lang w:val="nl-NL"/>
              </w:rPr>
              <w:t xml:space="preserve">SỞ </w:t>
            </w:r>
            <w:r>
              <w:rPr>
                <w:rFonts w:ascii="Times New Roman" w:eastAsia="Times New Roman" w:hAnsi="Times New Roman" w:cs="Times New Roman"/>
                <w:b/>
                <w:color w:val="000000" w:themeColor="text1"/>
                <w:sz w:val="28"/>
                <w:szCs w:val="28"/>
                <w:lang w:val="nl-NL"/>
              </w:rPr>
              <w:t>NỘI VỤ</w:t>
            </w:r>
            <w:r w:rsidRPr="003B1279">
              <w:rPr>
                <w:rFonts w:ascii="Times New Roman" w:eastAsia="Times New Roman" w:hAnsi="Times New Roman" w:cs="Times New Roman"/>
                <w:b/>
                <w:color w:val="000000" w:themeColor="text1"/>
                <w:sz w:val="28"/>
                <w:szCs w:val="28"/>
                <w:lang w:val="nl-NL"/>
              </w:rPr>
              <w:br/>
            </w:r>
          </w:p>
          <w:p w14:paraId="40329889" w14:textId="77777777" w:rsidR="00845F93" w:rsidRPr="003B1279" w:rsidRDefault="00845F93" w:rsidP="00B979B9">
            <w:pPr>
              <w:jc w:val="center"/>
              <w:rPr>
                <w:rFonts w:ascii="Times New Roman" w:eastAsia="Times New Roman" w:hAnsi="Times New Roman" w:cs="Times New Roman"/>
                <w:b/>
                <w:color w:val="000000" w:themeColor="text1"/>
                <w:sz w:val="28"/>
                <w:szCs w:val="28"/>
                <w:lang w:val="nl-NL"/>
              </w:rPr>
            </w:pPr>
          </w:p>
        </w:tc>
        <w:tc>
          <w:tcPr>
            <w:tcW w:w="3013" w:type="pct"/>
          </w:tcPr>
          <w:p w14:paraId="7012A6CB" w14:textId="77777777" w:rsidR="00845F93" w:rsidRPr="003B1279" w:rsidRDefault="00845F93" w:rsidP="00B979B9">
            <w:pPr>
              <w:jc w:val="center"/>
              <w:rPr>
                <w:rFonts w:ascii="Times New Roman" w:eastAsia="Times New Roman" w:hAnsi="Times New Roman" w:cs="Times New Roman"/>
                <w:b/>
                <w:color w:val="000000" w:themeColor="text1"/>
                <w:sz w:val="28"/>
                <w:szCs w:val="28"/>
                <w:lang w:val="nl-NL"/>
              </w:rPr>
            </w:pPr>
            <w:r w:rsidRPr="003B1279">
              <w:rPr>
                <w:rFonts w:ascii="Times New Roman" w:eastAsia="Times New Roman" w:hAnsi="Times New Roman" w:cs="Times New Roman"/>
                <w:b/>
                <w:color w:val="000000" w:themeColor="text1"/>
                <w:spacing w:val="-8"/>
                <w:sz w:val="26"/>
                <w:szCs w:val="28"/>
                <w:lang w:val="nl-NL"/>
              </w:rPr>
              <w:t>CỘNG HÒA XÃ HỘI CHỦ NGHĨA VIỆT NAM</w:t>
            </w:r>
            <w:r w:rsidRPr="003B1279">
              <w:rPr>
                <w:rFonts w:ascii="Times New Roman" w:eastAsia="Times New Roman" w:hAnsi="Times New Roman" w:cs="Times New Roman"/>
                <w:b/>
                <w:color w:val="000000" w:themeColor="text1"/>
                <w:sz w:val="28"/>
                <w:szCs w:val="28"/>
                <w:lang w:val="nl-NL"/>
              </w:rPr>
              <w:br/>
              <w:t>Độc lập - Tự do - Hạnh phúc</w:t>
            </w:r>
          </w:p>
          <w:p w14:paraId="1695B096" w14:textId="77777777" w:rsidR="00845F93" w:rsidRPr="003B1279" w:rsidRDefault="00845F93" w:rsidP="00B979B9">
            <w:pPr>
              <w:jc w:val="center"/>
              <w:rPr>
                <w:rFonts w:ascii="Times New Roman" w:eastAsia="Times New Roman" w:hAnsi="Times New Roman" w:cs="Times New Roman"/>
                <w:color w:val="000000" w:themeColor="text1"/>
                <w:sz w:val="28"/>
                <w:szCs w:val="28"/>
                <w:vertAlign w:val="superscript"/>
                <w:lang w:val="nl-NL"/>
              </w:rPr>
            </w:pPr>
            <w:r w:rsidRPr="003B1279">
              <w:rPr>
                <w:rFonts w:ascii="Times New Roman" w:eastAsia="Times New Roman" w:hAnsi="Times New Roman" w:cs="Times New Roman"/>
                <w:noProof/>
                <w:color w:val="000000" w:themeColor="text1"/>
                <w:sz w:val="28"/>
                <w:szCs w:val="28"/>
                <w:vertAlign w:val="superscript"/>
                <w:lang w:val="en-US" w:eastAsia="en-US"/>
              </w:rPr>
              <mc:AlternateContent>
                <mc:Choice Requires="wps">
                  <w:drawing>
                    <wp:anchor distT="0" distB="0" distL="114300" distR="114300" simplePos="0" relativeHeight="251659264" behindDoc="0" locked="0" layoutInCell="1" allowOverlap="1" wp14:anchorId="5B451B89" wp14:editId="053E46CB">
                      <wp:simplePos x="0" y="0"/>
                      <wp:positionH relativeFrom="column">
                        <wp:posOffset>1589405</wp:posOffset>
                      </wp:positionH>
                      <wp:positionV relativeFrom="paragraph">
                        <wp:posOffset>14605</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74A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15pt,1.15pt" to="29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" strokecolor="black [3200]" strokeweight=".5pt">
                      <v:stroke joinstyle="miter"/>
                    </v:line>
                  </w:pict>
                </mc:Fallback>
              </mc:AlternateContent>
            </w:r>
          </w:p>
          <w:p w14:paraId="07A42145" w14:textId="77506F23" w:rsidR="00845F93" w:rsidRPr="003B1279" w:rsidRDefault="00845F93" w:rsidP="00B979B9">
            <w:pPr>
              <w:jc w:val="center"/>
              <w:rPr>
                <w:rFonts w:ascii="Times New Roman" w:eastAsia="Times New Roman" w:hAnsi="Times New Roman" w:cs="Times New Roman"/>
                <w:color w:val="000000" w:themeColor="text1"/>
                <w:sz w:val="28"/>
                <w:szCs w:val="28"/>
                <w:lang w:val="nl-NL"/>
              </w:rPr>
            </w:pPr>
            <w:r w:rsidRPr="003B1279">
              <w:rPr>
                <w:rFonts w:ascii="Times New Roman" w:eastAsia="Times New Roman" w:hAnsi="Times New Roman" w:cs="Times New Roman"/>
                <w:i/>
                <w:color w:val="000000" w:themeColor="text1"/>
                <w:sz w:val="28"/>
                <w:szCs w:val="28"/>
              </w:rPr>
              <w:t>Q</w:t>
            </w:r>
            <w:r w:rsidRPr="003B1279">
              <w:rPr>
                <w:rFonts w:ascii="Times New Roman" w:eastAsia="Times New Roman" w:hAnsi="Times New Roman" w:cs="Times New Roman"/>
                <w:i/>
                <w:color w:val="000000" w:themeColor="text1"/>
                <w:sz w:val="28"/>
                <w:szCs w:val="28"/>
                <w:lang w:val="en-US"/>
              </w:rPr>
              <w:t xml:space="preserve">uảng </w:t>
            </w:r>
            <w:r>
              <w:rPr>
                <w:rFonts w:ascii="Times New Roman" w:eastAsia="Times New Roman" w:hAnsi="Times New Roman" w:cs="Times New Roman"/>
                <w:i/>
                <w:color w:val="000000" w:themeColor="text1"/>
                <w:sz w:val="28"/>
                <w:szCs w:val="28"/>
                <w:lang w:val="en-US"/>
              </w:rPr>
              <w:t>Trị</w:t>
            </w:r>
            <w:r w:rsidRPr="003B1279">
              <w:rPr>
                <w:rFonts w:ascii="Times New Roman" w:eastAsia="Times New Roman" w:hAnsi="Times New Roman" w:cs="Times New Roman"/>
                <w:i/>
                <w:color w:val="000000" w:themeColor="text1"/>
                <w:sz w:val="28"/>
                <w:szCs w:val="28"/>
                <w:lang w:val="nl-NL"/>
              </w:rPr>
              <w:t xml:space="preserve">, ngày </w:t>
            </w:r>
            <w:r>
              <w:rPr>
                <w:rFonts w:ascii="Times New Roman" w:eastAsia="Times New Roman" w:hAnsi="Times New Roman" w:cs="Times New Roman"/>
                <w:i/>
                <w:color w:val="000000" w:themeColor="text1"/>
                <w:sz w:val="28"/>
                <w:szCs w:val="28"/>
                <w:lang w:val="nl-NL"/>
              </w:rPr>
              <w:t xml:space="preserve">      </w:t>
            </w:r>
            <w:r w:rsidRPr="003B1279">
              <w:rPr>
                <w:rFonts w:ascii="Times New Roman" w:eastAsia="Times New Roman" w:hAnsi="Times New Roman" w:cs="Times New Roman"/>
                <w:i/>
                <w:color w:val="000000" w:themeColor="text1"/>
                <w:sz w:val="28"/>
                <w:szCs w:val="28"/>
                <w:lang w:val="nl-NL"/>
              </w:rPr>
              <w:t xml:space="preserve"> tháng </w:t>
            </w:r>
            <w:r>
              <w:rPr>
                <w:rFonts w:ascii="Times New Roman" w:eastAsia="Times New Roman" w:hAnsi="Times New Roman" w:cs="Times New Roman"/>
                <w:i/>
                <w:color w:val="000000" w:themeColor="text1"/>
                <w:sz w:val="28"/>
                <w:szCs w:val="28"/>
                <w:lang w:val="nl-NL"/>
              </w:rPr>
              <w:t xml:space="preserve">       </w:t>
            </w:r>
            <w:r w:rsidRPr="003B1279">
              <w:rPr>
                <w:rFonts w:ascii="Times New Roman" w:eastAsia="Times New Roman" w:hAnsi="Times New Roman" w:cs="Times New Roman"/>
                <w:i/>
                <w:color w:val="000000" w:themeColor="text1"/>
                <w:sz w:val="28"/>
                <w:szCs w:val="28"/>
                <w:lang w:val="nl-NL"/>
              </w:rPr>
              <w:t xml:space="preserve"> năm 202</w:t>
            </w:r>
            <w:r>
              <w:rPr>
                <w:rFonts w:ascii="Times New Roman" w:eastAsia="Times New Roman" w:hAnsi="Times New Roman" w:cs="Times New Roman"/>
                <w:i/>
                <w:color w:val="000000" w:themeColor="text1"/>
                <w:sz w:val="28"/>
                <w:szCs w:val="28"/>
                <w:lang w:val="nl-NL"/>
              </w:rPr>
              <w:t>6</w:t>
            </w:r>
          </w:p>
        </w:tc>
      </w:tr>
    </w:tbl>
    <w:p w14:paraId="27F25FC9" w14:textId="77777777" w:rsidR="00845F93" w:rsidRPr="003B1279" w:rsidRDefault="00845F93" w:rsidP="00845F93">
      <w:pPr>
        <w:jc w:val="both"/>
        <w:rPr>
          <w:rFonts w:ascii="Times New Roman" w:eastAsia="Times New Roman" w:hAnsi="Times New Roman" w:cs="Times New Roman"/>
          <w:b/>
          <w:color w:val="000000" w:themeColor="text1"/>
          <w:spacing w:val="10"/>
          <w:sz w:val="28"/>
          <w:szCs w:val="28"/>
        </w:rPr>
      </w:pPr>
    </w:p>
    <w:p w14:paraId="18515A5E" w14:textId="6C87260E" w:rsidR="00845F93" w:rsidRDefault="00845F93" w:rsidP="00845F93">
      <w:pPr>
        <w:ind w:firstLine="567"/>
        <w:jc w:val="center"/>
        <w:rPr>
          <w:rFonts w:ascii="Times New Roman" w:hAnsi="Times New Roman" w:cs="Times New Roman"/>
          <w:b/>
          <w:color w:val="000000" w:themeColor="text1"/>
          <w:sz w:val="28"/>
          <w:szCs w:val="28"/>
          <w:lang w:val="en-SG"/>
        </w:rPr>
      </w:pPr>
      <w:r w:rsidRPr="003B1279">
        <w:rPr>
          <w:rFonts w:ascii="Times New Roman" w:eastAsia="Times New Roman" w:hAnsi="Times New Roman" w:cs="Times New Roman"/>
          <w:b/>
          <w:color w:val="000000" w:themeColor="text1"/>
          <w:sz w:val="28"/>
          <w:szCs w:val="28"/>
        </w:rPr>
        <w:t>BẢN SO SÁNH, THUYẾT MINH NỘI DUNG DỰ THẢO</w:t>
      </w:r>
      <w:r w:rsidRPr="003B1279">
        <w:rPr>
          <w:rFonts w:ascii="Times New Roman" w:eastAsia="Times New Roman" w:hAnsi="Times New Roman" w:cs="Times New Roman"/>
          <w:b/>
          <w:color w:val="000000" w:themeColor="text1"/>
          <w:sz w:val="28"/>
          <w:szCs w:val="28"/>
          <w:lang w:val="en-US"/>
        </w:rPr>
        <w:t xml:space="preserve"> QUYẾT ĐỊNH </w:t>
      </w:r>
      <w:r w:rsidRPr="003B1279">
        <w:rPr>
          <w:rFonts w:ascii="Times New Roman" w:hAnsi="Times New Roman" w:cs="Times New Roman"/>
          <w:b/>
          <w:color w:val="000000" w:themeColor="text1"/>
          <w:sz w:val="28"/>
          <w:szCs w:val="28"/>
        </w:rPr>
        <w:t xml:space="preserve">BAN HÀNH QUY CHẾ </w:t>
      </w:r>
      <w:r>
        <w:rPr>
          <w:rFonts w:ascii="Times New Roman" w:hAnsi="Times New Roman" w:cs="Times New Roman"/>
          <w:b/>
          <w:color w:val="000000" w:themeColor="text1"/>
          <w:sz w:val="28"/>
          <w:szCs w:val="28"/>
          <w:lang w:val="en-SG"/>
        </w:rPr>
        <w:t>ĐÀO TẠO, BỒI DƯỠNG CÁN BỘ, CÔNG CHỨC, VIÊN CHỨC TRÊN ĐỊA BÀN TỈNH QUẢNG TRỊ</w:t>
      </w:r>
    </w:p>
    <w:p w14:paraId="02472CB9" w14:textId="77777777" w:rsidR="00845F93" w:rsidRPr="00845F93" w:rsidRDefault="00845F93" w:rsidP="00845F93">
      <w:pPr>
        <w:ind w:firstLine="567"/>
        <w:jc w:val="center"/>
        <w:rPr>
          <w:rFonts w:ascii="Times New Roman" w:hAnsi="Times New Roman" w:cs="Times New Roman"/>
          <w:b/>
          <w:color w:val="000000" w:themeColor="text1"/>
          <w:sz w:val="28"/>
          <w:szCs w:val="28"/>
          <w:lang w:val="en-SG"/>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gridCol w:w="5245"/>
      </w:tblGrid>
      <w:tr w:rsidR="00845F93" w:rsidRPr="00B03EA9" w14:paraId="3A57E35E" w14:textId="77777777" w:rsidTr="00B8272B">
        <w:trPr>
          <w:tblHeader/>
        </w:trPr>
        <w:tc>
          <w:tcPr>
            <w:tcW w:w="3823" w:type="dxa"/>
          </w:tcPr>
          <w:p w14:paraId="04049268" w14:textId="77777777" w:rsidR="00845F93" w:rsidRPr="00B03EA9" w:rsidRDefault="00845F93" w:rsidP="00B03EA9">
            <w:pPr>
              <w:spacing w:after="120"/>
              <w:jc w:val="center"/>
              <w:rPr>
                <w:rFonts w:ascii="Times New Roman" w:eastAsia="Times New Roman" w:hAnsi="Times New Roman" w:cs="Times New Roman"/>
                <w:b/>
                <w:color w:val="000000" w:themeColor="text1"/>
              </w:rPr>
            </w:pPr>
            <w:r w:rsidRPr="00B03EA9">
              <w:rPr>
                <w:rFonts w:ascii="Times New Roman" w:eastAsia="Times New Roman" w:hAnsi="Times New Roman" w:cs="Times New Roman"/>
                <w:b/>
                <w:color w:val="000000" w:themeColor="text1"/>
                <w:lang w:val="en-US"/>
              </w:rPr>
              <w:t>QUY PHẠM PHÁP LUẬT HIỆN HÀNH</w:t>
            </w:r>
          </w:p>
        </w:tc>
        <w:tc>
          <w:tcPr>
            <w:tcW w:w="5528" w:type="dxa"/>
            <w:vAlign w:val="center"/>
          </w:tcPr>
          <w:p w14:paraId="3E71537B" w14:textId="77777777" w:rsidR="00845F93" w:rsidRPr="00B03EA9" w:rsidRDefault="00845F93" w:rsidP="00B03EA9">
            <w:pPr>
              <w:spacing w:after="120"/>
              <w:jc w:val="center"/>
              <w:rPr>
                <w:rFonts w:ascii="Times New Roman" w:eastAsia="Times New Roman" w:hAnsi="Times New Roman" w:cs="Times New Roman"/>
                <w:b/>
                <w:color w:val="000000" w:themeColor="text1"/>
                <w:lang w:val="en-US"/>
              </w:rPr>
            </w:pPr>
            <w:r w:rsidRPr="00B03EA9">
              <w:rPr>
                <w:rFonts w:ascii="Times New Roman" w:eastAsia="Times New Roman" w:hAnsi="Times New Roman" w:cs="Times New Roman"/>
                <w:b/>
                <w:color w:val="000000" w:themeColor="text1"/>
                <w:lang w:val="en-US"/>
              </w:rPr>
              <w:t>DỰ THẢO VĂN BẢN</w:t>
            </w:r>
          </w:p>
        </w:tc>
        <w:tc>
          <w:tcPr>
            <w:tcW w:w="5245" w:type="dxa"/>
            <w:vAlign w:val="center"/>
          </w:tcPr>
          <w:p w14:paraId="1C9C7C43" w14:textId="77777777" w:rsidR="00845F93" w:rsidRPr="00B03EA9" w:rsidRDefault="00845F93" w:rsidP="00B03EA9">
            <w:pPr>
              <w:spacing w:after="120"/>
              <w:jc w:val="center"/>
              <w:rPr>
                <w:rFonts w:ascii="Times New Roman" w:eastAsia="Times New Roman" w:hAnsi="Times New Roman" w:cs="Times New Roman"/>
                <w:b/>
                <w:color w:val="000000" w:themeColor="text1"/>
                <w:lang w:val="en-US"/>
              </w:rPr>
            </w:pPr>
            <w:r w:rsidRPr="00B03EA9">
              <w:rPr>
                <w:rFonts w:ascii="Times New Roman" w:eastAsia="Times New Roman" w:hAnsi="Times New Roman" w:cs="Times New Roman"/>
                <w:b/>
                <w:color w:val="000000" w:themeColor="text1"/>
                <w:lang w:val="en-US"/>
              </w:rPr>
              <w:t>THUYẾT MINH</w:t>
            </w:r>
          </w:p>
        </w:tc>
      </w:tr>
      <w:tr w:rsidR="00B8272B" w:rsidRPr="00B03EA9" w14:paraId="3DD08C2E" w14:textId="77777777" w:rsidTr="00B8272B">
        <w:tc>
          <w:tcPr>
            <w:tcW w:w="3823" w:type="dxa"/>
            <w:vMerge w:val="restart"/>
          </w:tcPr>
          <w:p w14:paraId="6C3B63DD" w14:textId="77777777" w:rsidR="00B8272B" w:rsidRPr="00B03EA9" w:rsidRDefault="00B8272B" w:rsidP="00B03EA9">
            <w:pPr>
              <w:spacing w:after="60"/>
              <w:jc w:val="both"/>
              <w:rPr>
                <w:rFonts w:ascii="Times New Roman" w:hAnsi="Times New Roman" w:cs="Times New Roman"/>
                <w:lang w:val="en-SG"/>
              </w:rPr>
            </w:pPr>
          </w:p>
          <w:p w14:paraId="00013122" w14:textId="77777777" w:rsidR="00B8272B" w:rsidRPr="00B03EA9" w:rsidRDefault="00B8272B" w:rsidP="00B03EA9">
            <w:pPr>
              <w:spacing w:after="60"/>
              <w:jc w:val="both"/>
              <w:rPr>
                <w:rFonts w:ascii="Times New Roman" w:hAnsi="Times New Roman" w:cs="Times New Roman"/>
                <w:lang w:val="en-SG"/>
              </w:rPr>
            </w:pPr>
          </w:p>
          <w:p w14:paraId="06746819" w14:textId="77777777" w:rsidR="00B8272B" w:rsidRPr="00B03EA9" w:rsidRDefault="00B8272B" w:rsidP="00B03EA9">
            <w:pPr>
              <w:spacing w:after="60"/>
              <w:jc w:val="both"/>
              <w:rPr>
                <w:rFonts w:ascii="Times New Roman" w:hAnsi="Times New Roman" w:cs="Times New Roman"/>
                <w:lang w:val="en-SG"/>
              </w:rPr>
            </w:pPr>
          </w:p>
          <w:p w14:paraId="7A779A27" w14:textId="77777777" w:rsidR="00B8272B" w:rsidRPr="00B03EA9" w:rsidRDefault="00B8272B" w:rsidP="00B03EA9">
            <w:pPr>
              <w:spacing w:after="60"/>
              <w:jc w:val="both"/>
              <w:rPr>
                <w:rFonts w:ascii="Times New Roman" w:hAnsi="Times New Roman" w:cs="Times New Roman"/>
                <w:lang w:val="en-SG"/>
              </w:rPr>
            </w:pPr>
          </w:p>
          <w:p w14:paraId="18106B17" w14:textId="77777777" w:rsidR="00B8272B" w:rsidRPr="00B03EA9" w:rsidRDefault="00B8272B" w:rsidP="00B03EA9">
            <w:pPr>
              <w:spacing w:after="60"/>
              <w:jc w:val="both"/>
              <w:rPr>
                <w:rFonts w:ascii="Times New Roman" w:hAnsi="Times New Roman" w:cs="Times New Roman"/>
                <w:lang w:val="en-SG"/>
              </w:rPr>
            </w:pPr>
          </w:p>
          <w:p w14:paraId="1BF4712D" w14:textId="178F2617" w:rsidR="00B8272B" w:rsidRPr="00B03EA9" w:rsidRDefault="00B8272B" w:rsidP="00B03EA9">
            <w:pPr>
              <w:spacing w:after="60"/>
              <w:jc w:val="both"/>
              <w:rPr>
                <w:rFonts w:ascii="Times New Roman" w:hAnsi="Times New Roman" w:cs="Times New Roman"/>
                <w:lang w:val="en-SG"/>
              </w:rPr>
            </w:pPr>
            <w:r w:rsidRPr="00B03EA9">
              <w:rPr>
                <w:rFonts w:ascii="Times New Roman" w:hAnsi="Times New Roman" w:cs="Times New Roman"/>
                <w:lang w:val="en-SG"/>
              </w:rPr>
              <w:t>Căn cứ khoản 1 và khoản 2, Điều 1 Nghị định số 101/2017/NĐ-CP ngày 01/9/2017 của Chính phủ quy định về đào tạo, bồi dưỡng cán bộ, công chức, viên chức (viết tắt là Nghị định số 101</w:t>
            </w:r>
            <w:r w:rsidR="00B03EA9">
              <w:rPr>
                <w:rFonts w:ascii="Times New Roman" w:hAnsi="Times New Roman" w:cs="Times New Roman"/>
                <w:lang w:val="en-SG"/>
              </w:rPr>
              <w:t>/2017/NĐ-CP</w:t>
            </w:r>
            <w:r w:rsidRPr="00B03EA9">
              <w:rPr>
                <w:rFonts w:ascii="Times New Roman" w:hAnsi="Times New Roman" w:cs="Times New Roman"/>
                <w:lang w:val="en-SG"/>
              </w:rPr>
              <w:t>).</w:t>
            </w:r>
          </w:p>
          <w:p w14:paraId="65BB154F" w14:textId="10F006CD" w:rsidR="00B8272B" w:rsidRPr="00B03EA9" w:rsidRDefault="00B8272B" w:rsidP="00B03EA9">
            <w:pPr>
              <w:spacing w:after="60"/>
              <w:jc w:val="both"/>
              <w:rPr>
                <w:rFonts w:ascii="Times New Roman" w:hAnsi="Times New Roman" w:cs="Times New Roman"/>
                <w:lang w:val="en-SG"/>
              </w:rPr>
            </w:pPr>
            <w:r w:rsidRPr="00B03EA9">
              <w:rPr>
                <w:rFonts w:ascii="Times New Roman" w:hAnsi="Times New Roman" w:cs="Times New Roman"/>
                <w:lang w:val="en-SG"/>
              </w:rPr>
              <w:t>Căn cứ khoản 1 và khoản 2, Điều 1 Nghị định số 171/2025/NĐ-CP ngày 30/6/2025 của Chính phủ quy định về đào tạo, bồi dưỡng công chức (viết tắt là Nghị định số 171</w:t>
            </w:r>
            <w:r w:rsidR="00B03EA9">
              <w:rPr>
                <w:rFonts w:ascii="Times New Roman" w:hAnsi="Times New Roman" w:cs="Times New Roman"/>
                <w:lang w:val="en-SG"/>
              </w:rPr>
              <w:t>/2025/NĐ-CP</w:t>
            </w:r>
            <w:r w:rsidRPr="00B03EA9">
              <w:rPr>
                <w:rFonts w:ascii="Times New Roman" w:hAnsi="Times New Roman" w:cs="Times New Roman"/>
                <w:lang w:val="en-SG"/>
              </w:rPr>
              <w:t>).</w:t>
            </w:r>
          </w:p>
          <w:p w14:paraId="229F3C3F" w14:textId="6B233610" w:rsidR="00B8272B" w:rsidRPr="00B03EA9" w:rsidRDefault="00B8272B" w:rsidP="00B03EA9">
            <w:pPr>
              <w:spacing w:after="60"/>
              <w:jc w:val="both"/>
              <w:rPr>
                <w:rFonts w:ascii="Times New Roman" w:hAnsi="Times New Roman" w:cs="Times New Roman"/>
                <w:lang w:val="en-SG"/>
              </w:rPr>
            </w:pPr>
          </w:p>
        </w:tc>
        <w:tc>
          <w:tcPr>
            <w:tcW w:w="5528" w:type="dxa"/>
          </w:tcPr>
          <w:p w14:paraId="51D70591" w14:textId="7F8B690E" w:rsidR="00B8272B" w:rsidRPr="00B03EA9" w:rsidRDefault="00B8272B" w:rsidP="00B03EA9">
            <w:pPr>
              <w:spacing w:after="60"/>
              <w:jc w:val="both"/>
              <w:rPr>
                <w:rFonts w:ascii="Times New Roman" w:hAnsi="Times New Roman" w:cs="Times New Roman"/>
                <w:b/>
                <w:lang w:val="en-US"/>
              </w:rPr>
            </w:pPr>
            <w:r w:rsidRPr="00B03EA9">
              <w:rPr>
                <w:rFonts w:ascii="Times New Roman" w:hAnsi="Times New Roman" w:cs="Times New Roman"/>
                <w:b/>
                <w:lang w:val="en-US"/>
              </w:rPr>
              <w:t xml:space="preserve">Điều 1. </w:t>
            </w:r>
            <w:r w:rsidRPr="00B03EA9">
              <w:rPr>
                <w:rFonts w:ascii="Times New Roman" w:hAnsi="Times New Roman" w:cs="Times New Roman"/>
                <w:b/>
                <w:bCs/>
              </w:rPr>
              <w:t xml:space="preserve">Phạm vi điều chỉnh </w:t>
            </w:r>
          </w:p>
          <w:p w14:paraId="0A8CB767" w14:textId="7D2D6544" w:rsidR="00B8272B" w:rsidRPr="00B03EA9" w:rsidRDefault="00B8272B"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Quy chế này quy định về đối tượng, nguyên tắc, điều kiện, tiêu chuẩn, hình thức, nội dung, chương trình, quyền lợi, trách nhiệm, kinh phí đào tạo, bồi dưỡng cán bộ, công chức, viên chức</w:t>
            </w:r>
            <w:r w:rsidR="00483AAD">
              <w:rPr>
                <w:rFonts w:ascii="Times New Roman" w:eastAsia="Times New Roman" w:hAnsi="Times New Roman" w:cs="Times New Roman"/>
                <w:color w:val="000000" w:themeColor="text1"/>
                <w:lang w:val="en-US" w:eastAsia="en-US"/>
              </w:rPr>
              <w:t xml:space="preserve"> (CB, CC, VC)</w:t>
            </w:r>
            <w:r w:rsidRPr="00B03EA9">
              <w:rPr>
                <w:rFonts w:ascii="Times New Roman" w:eastAsia="Times New Roman" w:hAnsi="Times New Roman" w:cs="Times New Roman"/>
                <w:color w:val="000000" w:themeColor="text1"/>
                <w:lang w:val="en-US" w:eastAsia="en-US"/>
              </w:rPr>
              <w:t xml:space="preserve">; trách nhiệm của các cơ quan trong công tác quản lý đào tạo, bồi dưỡng </w:t>
            </w:r>
            <w:r w:rsidR="00C156A6">
              <w:rPr>
                <w:rFonts w:ascii="Times New Roman" w:eastAsia="Times New Roman" w:hAnsi="Times New Roman" w:cs="Times New Roman"/>
                <w:color w:val="000000" w:themeColor="text1"/>
                <w:lang w:val="en-US" w:eastAsia="en-US"/>
              </w:rPr>
              <w:t>CB, CC, VC</w:t>
            </w:r>
            <w:r w:rsidRPr="00B03EA9">
              <w:rPr>
                <w:rFonts w:ascii="Times New Roman" w:eastAsia="Times New Roman" w:hAnsi="Times New Roman" w:cs="Times New Roman"/>
                <w:color w:val="000000" w:themeColor="text1"/>
                <w:lang w:val="en-US" w:eastAsia="en-US"/>
              </w:rPr>
              <w:t xml:space="preserve"> trên địa bàn tỉnh Quảng Trị</w:t>
            </w:r>
            <w:r w:rsidR="00C156A6">
              <w:rPr>
                <w:rFonts w:ascii="Times New Roman" w:eastAsia="Times New Roman" w:hAnsi="Times New Roman" w:cs="Times New Roman"/>
                <w:color w:val="000000" w:themeColor="text1"/>
                <w:lang w:val="en-US" w:eastAsia="en-US"/>
              </w:rPr>
              <w:t xml:space="preserve">. </w:t>
            </w:r>
            <w:r w:rsidRPr="00B03EA9">
              <w:rPr>
                <w:rFonts w:ascii="Times New Roman" w:eastAsia="Times New Roman" w:hAnsi="Times New Roman" w:cs="Times New Roman"/>
                <w:color w:val="000000" w:themeColor="text1"/>
                <w:lang w:eastAsia="en-US"/>
              </w:rPr>
              <w:t>Những nội dung liên quan không được quy định tại Quy chế này thực hiện theo quy định của pháp luật hiện hành.</w:t>
            </w:r>
          </w:p>
          <w:p w14:paraId="09ABCFD9" w14:textId="77777777" w:rsidR="00B8272B" w:rsidRPr="00B03EA9" w:rsidRDefault="00B8272B" w:rsidP="00B03EA9">
            <w:pPr>
              <w:pStyle w:val="NormalWeb"/>
              <w:widowControl w:val="0"/>
              <w:shd w:val="clear" w:color="auto" w:fill="FFFFFF"/>
              <w:spacing w:before="0" w:beforeAutospacing="0" w:after="60" w:afterAutospacing="0"/>
              <w:jc w:val="both"/>
              <w:rPr>
                <w:color w:val="000000" w:themeColor="text1"/>
              </w:rPr>
            </w:pPr>
          </w:p>
        </w:tc>
        <w:tc>
          <w:tcPr>
            <w:tcW w:w="5245" w:type="dxa"/>
            <w:vMerge w:val="restart"/>
          </w:tcPr>
          <w:p w14:paraId="2DDE0FD2" w14:textId="77777777" w:rsidR="00B8272B" w:rsidRPr="00B03EA9" w:rsidRDefault="00B8272B" w:rsidP="00B03EA9">
            <w:pPr>
              <w:spacing w:after="120"/>
              <w:jc w:val="center"/>
              <w:rPr>
                <w:rFonts w:ascii="Times New Roman" w:eastAsia="Times New Roman" w:hAnsi="Times New Roman" w:cs="Times New Roman"/>
                <w:color w:val="000000" w:themeColor="text1"/>
                <w:spacing w:val="7"/>
                <w:lang w:val="en-US"/>
              </w:rPr>
            </w:pPr>
          </w:p>
          <w:p w14:paraId="2EDF0D0C" w14:textId="77777777" w:rsidR="00B8272B" w:rsidRPr="00B03EA9" w:rsidRDefault="00B8272B" w:rsidP="00B03EA9">
            <w:pPr>
              <w:spacing w:after="120"/>
              <w:jc w:val="center"/>
              <w:rPr>
                <w:rFonts w:ascii="Times New Roman" w:eastAsia="Times New Roman" w:hAnsi="Times New Roman" w:cs="Times New Roman"/>
                <w:color w:val="000000" w:themeColor="text1"/>
                <w:spacing w:val="7"/>
                <w:lang w:val="en-US"/>
              </w:rPr>
            </w:pPr>
          </w:p>
          <w:p w14:paraId="47C244D7" w14:textId="77777777" w:rsidR="00B8272B" w:rsidRPr="00B03EA9" w:rsidRDefault="00B8272B" w:rsidP="00B03EA9">
            <w:pPr>
              <w:spacing w:after="120"/>
              <w:jc w:val="center"/>
              <w:rPr>
                <w:rFonts w:ascii="Times New Roman" w:eastAsia="Times New Roman" w:hAnsi="Times New Roman" w:cs="Times New Roman"/>
                <w:color w:val="000000" w:themeColor="text1"/>
                <w:spacing w:val="7"/>
                <w:lang w:val="en-US"/>
              </w:rPr>
            </w:pPr>
          </w:p>
          <w:p w14:paraId="28D7BD59" w14:textId="77777777" w:rsidR="00B8272B" w:rsidRPr="00B03EA9" w:rsidRDefault="00B8272B" w:rsidP="00B03EA9">
            <w:pPr>
              <w:spacing w:after="120"/>
              <w:jc w:val="center"/>
              <w:rPr>
                <w:rFonts w:ascii="Times New Roman" w:eastAsia="Times New Roman" w:hAnsi="Times New Roman" w:cs="Times New Roman"/>
                <w:color w:val="000000" w:themeColor="text1"/>
                <w:spacing w:val="7"/>
                <w:lang w:val="en-US"/>
              </w:rPr>
            </w:pPr>
          </w:p>
          <w:p w14:paraId="2DB05975" w14:textId="77777777" w:rsidR="00B8272B" w:rsidRPr="00B03EA9" w:rsidRDefault="00B8272B" w:rsidP="00B03EA9">
            <w:pPr>
              <w:spacing w:after="60"/>
              <w:jc w:val="both"/>
              <w:rPr>
                <w:rFonts w:ascii="Times New Roman" w:hAnsi="Times New Roman" w:cs="Times New Roman"/>
                <w:lang w:val="en-SG"/>
              </w:rPr>
            </w:pPr>
          </w:p>
          <w:p w14:paraId="11CED16D" w14:textId="69A72F52" w:rsidR="00B8272B" w:rsidRPr="00B03EA9" w:rsidRDefault="00B8272B" w:rsidP="00D23A00">
            <w:pPr>
              <w:spacing w:before="120" w:after="120"/>
              <w:jc w:val="both"/>
              <w:rPr>
                <w:rFonts w:ascii="Times New Roman" w:hAnsi="Times New Roman" w:cs="Times New Roman"/>
                <w:lang w:val="en-SG"/>
              </w:rPr>
            </w:pPr>
            <w:r w:rsidRPr="00B03EA9">
              <w:rPr>
                <w:rFonts w:ascii="Times New Roman" w:hAnsi="Times New Roman" w:cs="Times New Roman"/>
              </w:rPr>
              <w:t xml:space="preserve">Việc quy định phạm vi điều chỉnh, đối tượng áp dụng của dự thảo </w:t>
            </w:r>
            <w:r w:rsidRPr="00B03EA9">
              <w:rPr>
                <w:rFonts w:ascii="Times New Roman" w:hAnsi="Times New Roman" w:cs="Times New Roman"/>
                <w:lang w:val="en-SG"/>
              </w:rPr>
              <w:t>Quyết định</w:t>
            </w:r>
            <w:r w:rsidRPr="00B03EA9">
              <w:rPr>
                <w:rFonts w:ascii="Times New Roman" w:hAnsi="Times New Roman" w:cs="Times New Roman"/>
              </w:rPr>
              <w:t xml:space="preserve"> là phù hợp với </w:t>
            </w:r>
            <w:r w:rsidRPr="00B03EA9">
              <w:rPr>
                <w:rFonts w:ascii="Times New Roman" w:hAnsi="Times New Roman" w:cs="Times New Roman"/>
                <w:lang w:val="en-SG"/>
              </w:rPr>
              <w:t>quy định tại Điều 1 Nghị định số 101/2017/NĐ-CP và  Điều 1 Nghị định số 171/2025/NĐ-CP.</w:t>
            </w:r>
          </w:p>
          <w:p w14:paraId="31081CA5" w14:textId="4645019D" w:rsidR="00B8272B" w:rsidRPr="00B03EA9" w:rsidRDefault="00B8272B" w:rsidP="00B03EA9">
            <w:pPr>
              <w:spacing w:after="120"/>
              <w:jc w:val="center"/>
              <w:rPr>
                <w:rFonts w:ascii="Times New Roman" w:eastAsia="Times New Roman" w:hAnsi="Times New Roman" w:cs="Times New Roman"/>
                <w:color w:val="000000" w:themeColor="text1"/>
                <w:spacing w:val="7"/>
                <w:lang w:val="en-SG"/>
              </w:rPr>
            </w:pPr>
          </w:p>
          <w:p w14:paraId="33617BA1" w14:textId="5359096D" w:rsidR="00B8272B" w:rsidRPr="00B03EA9" w:rsidRDefault="00B8272B" w:rsidP="00B03EA9">
            <w:pPr>
              <w:spacing w:after="120"/>
              <w:jc w:val="center"/>
              <w:rPr>
                <w:rFonts w:ascii="Times New Roman" w:eastAsia="Times New Roman" w:hAnsi="Times New Roman" w:cs="Times New Roman"/>
                <w:color w:val="000000" w:themeColor="text1"/>
                <w:spacing w:val="7"/>
                <w:lang w:val="en-US"/>
              </w:rPr>
            </w:pPr>
          </w:p>
        </w:tc>
      </w:tr>
      <w:tr w:rsidR="00B8272B" w:rsidRPr="00B03EA9" w14:paraId="2923EEF1" w14:textId="77777777" w:rsidTr="00B8272B">
        <w:tc>
          <w:tcPr>
            <w:tcW w:w="3823" w:type="dxa"/>
            <w:vMerge/>
          </w:tcPr>
          <w:p w14:paraId="1B6047AC" w14:textId="5964D4A3" w:rsidR="00B8272B" w:rsidRPr="00B03EA9" w:rsidRDefault="00B8272B" w:rsidP="00B03EA9">
            <w:pPr>
              <w:spacing w:after="60"/>
              <w:jc w:val="both"/>
              <w:rPr>
                <w:rFonts w:ascii="Times New Roman" w:hAnsi="Times New Roman" w:cs="Times New Roman"/>
                <w:bCs/>
              </w:rPr>
            </w:pPr>
          </w:p>
        </w:tc>
        <w:tc>
          <w:tcPr>
            <w:tcW w:w="5528" w:type="dxa"/>
          </w:tcPr>
          <w:p w14:paraId="0729F8B5" w14:textId="508B6975" w:rsidR="00B8272B" w:rsidRPr="00B03EA9" w:rsidRDefault="00B8272B" w:rsidP="00B03EA9">
            <w:pPr>
              <w:shd w:val="clear" w:color="auto" w:fill="FFFFFF"/>
              <w:spacing w:after="60" w:line="276" w:lineRule="auto"/>
              <w:jc w:val="both"/>
              <w:rPr>
                <w:rFonts w:ascii="Times New Roman" w:hAnsi="Times New Roman" w:cs="Times New Roman"/>
                <w:b/>
                <w:bCs/>
                <w:lang w:val="en-SG"/>
              </w:rPr>
            </w:pPr>
            <w:r w:rsidRPr="00B03EA9">
              <w:rPr>
                <w:rFonts w:ascii="Times New Roman" w:hAnsi="Times New Roman" w:cs="Times New Roman"/>
                <w:b/>
                <w:bCs/>
              </w:rPr>
              <w:t>Điều 2.</w:t>
            </w:r>
            <w:r w:rsidRPr="00B03EA9">
              <w:rPr>
                <w:rFonts w:ascii="Times New Roman" w:hAnsi="Times New Roman" w:cs="Times New Roman"/>
                <w:b/>
                <w:bCs/>
                <w:lang w:val="en-SG"/>
              </w:rPr>
              <w:t xml:space="preserve"> Đối tượng áp dụng</w:t>
            </w:r>
          </w:p>
          <w:p w14:paraId="717C9E1D" w14:textId="5AB99E61" w:rsidR="00B8272B" w:rsidRPr="00B03EA9" w:rsidRDefault="00B8272B" w:rsidP="00E529D4">
            <w:pPr>
              <w:shd w:val="clear" w:color="auto" w:fill="FFFFFF"/>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1</w:t>
            </w:r>
            <w:r w:rsidR="00E529D4">
              <w:rPr>
                <w:rFonts w:ascii="Times New Roman" w:eastAsia="Times New Roman" w:hAnsi="Times New Roman" w:cs="Times New Roman"/>
                <w:color w:val="000000" w:themeColor="text1"/>
                <w:spacing w:val="4"/>
                <w:lang w:val="en-US" w:eastAsia="en-US"/>
              </w:rPr>
              <w:t>.</w:t>
            </w:r>
            <w:r w:rsidRPr="00B03EA9">
              <w:rPr>
                <w:rFonts w:ascii="Times New Roman" w:eastAsia="Times New Roman" w:hAnsi="Times New Roman" w:cs="Times New Roman"/>
                <w:color w:val="000000" w:themeColor="text1"/>
                <w:spacing w:val="4"/>
                <w:lang w:eastAsia="en-US"/>
              </w:rPr>
              <w:t>Cán bộ</w:t>
            </w:r>
            <w:r w:rsidRPr="00B03EA9">
              <w:rPr>
                <w:rFonts w:ascii="Times New Roman" w:eastAsia="Times New Roman" w:hAnsi="Times New Roman" w:cs="Times New Roman"/>
                <w:color w:val="000000" w:themeColor="text1"/>
                <w:spacing w:val="4"/>
                <w:lang w:val="en-US" w:eastAsia="en-US"/>
              </w:rPr>
              <w:t xml:space="preserve"> trong các cơ quan nhà nước;</w:t>
            </w:r>
          </w:p>
          <w:p w14:paraId="54CAA483" w14:textId="675F03CD" w:rsidR="00B8272B" w:rsidRPr="00B03EA9" w:rsidRDefault="00E529D4" w:rsidP="00B03EA9">
            <w:pPr>
              <w:widowControl/>
              <w:shd w:val="clear" w:color="auto" w:fill="FFFFFF"/>
              <w:spacing w:after="60" w:line="276" w:lineRule="auto"/>
              <w:jc w:val="both"/>
              <w:rPr>
                <w:rFonts w:ascii="Times New Roman" w:eastAsia="Times New Roman" w:hAnsi="Times New Roman" w:cs="Times New Roman"/>
                <w:color w:val="000000" w:themeColor="text1"/>
                <w:spacing w:val="4"/>
                <w:lang w:val="en-US" w:eastAsia="en-US"/>
              </w:rPr>
            </w:pPr>
            <w:r>
              <w:rPr>
                <w:rFonts w:ascii="Times New Roman" w:eastAsia="Times New Roman" w:hAnsi="Times New Roman" w:cs="Times New Roman"/>
                <w:color w:val="000000" w:themeColor="text1"/>
                <w:spacing w:val="4"/>
                <w:lang w:val="en-US" w:eastAsia="en-US"/>
              </w:rPr>
              <w:t xml:space="preserve">2. </w:t>
            </w:r>
            <w:r w:rsidR="00B8272B" w:rsidRPr="00B03EA9">
              <w:rPr>
                <w:rFonts w:ascii="Times New Roman" w:eastAsia="Times New Roman" w:hAnsi="Times New Roman" w:cs="Times New Roman"/>
                <w:color w:val="000000" w:themeColor="text1"/>
                <w:spacing w:val="4"/>
                <w:lang w:val="en-US" w:eastAsia="en-US"/>
              </w:rPr>
              <w:t>C</w:t>
            </w:r>
            <w:r w:rsidR="00B8272B" w:rsidRPr="00B03EA9">
              <w:rPr>
                <w:rFonts w:ascii="Times New Roman" w:eastAsia="Times New Roman" w:hAnsi="Times New Roman" w:cs="Times New Roman"/>
                <w:color w:val="000000" w:themeColor="text1"/>
                <w:spacing w:val="4"/>
                <w:lang w:eastAsia="en-US"/>
              </w:rPr>
              <w:t xml:space="preserve">ông chức </w:t>
            </w:r>
            <w:r w:rsidR="00B8272B" w:rsidRPr="00B03EA9">
              <w:rPr>
                <w:rFonts w:ascii="Times New Roman" w:eastAsia="Times New Roman" w:hAnsi="Times New Roman" w:cs="Times New Roman"/>
                <w:color w:val="000000" w:themeColor="text1"/>
                <w:spacing w:val="4"/>
                <w:lang w:val="en-US" w:eastAsia="en-US"/>
              </w:rPr>
              <w:t>t</w:t>
            </w:r>
            <w:r w:rsidR="00B8272B" w:rsidRPr="00B03EA9">
              <w:rPr>
                <w:rFonts w:ascii="Times New Roman" w:eastAsia="Times New Roman" w:hAnsi="Times New Roman" w:cs="Times New Roman"/>
                <w:color w:val="000000" w:themeColor="text1"/>
                <w:spacing w:val="4"/>
                <w:shd w:val="clear" w:color="auto" w:fill="FFFFFF"/>
                <w:lang w:val="en-US" w:eastAsia="en-US"/>
              </w:rPr>
              <w:t>rong cơ quan của Đảng Cộng sản Việt Nam, Nhà nước, Mặt trận Tổ quốc Việt Nam, các tổ chức chính trị - xã hội ở cấp tỉnh, ở cấp xã</w:t>
            </w:r>
            <w:r w:rsidR="00B8272B" w:rsidRPr="00B03EA9">
              <w:rPr>
                <w:rFonts w:ascii="Times New Roman" w:eastAsia="Times New Roman" w:hAnsi="Times New Roman" w:cs="Times New Roman"/>
                <w:color w:val="000000" w:themeColor="text1"/>
                <w:lang w:val="en-US" w:eastAsia="en-US"/>
              </w:rPr>
              <w:t>;</w:t>
            </w:r>
          </w:p>
          <w:p w14:paraId="7D1617AB" w14:textId="7DB5FE03" w:rsidR="00B8272B" w:rsidRPr="00B03EA9" w:rsidRDefault="00E529D4"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SG" w:eastAsia="en-US"/>
              </w:rPr>
              <w:t>3.</w:t>
            </w:r>
            <w:r w:rsidR="00B8272B" w:rsidRPr="00B03EA9">
              <w:rPr>
                <w:rFonts w:ascii="Times New Roman" w:eastAsia="Times New Roman" w:hAnsi="Times New Roman" w:cs="Times New Roman"/>
                <w:color w:val="000000" w:themeColor="text1"/>
                <w:lang w:eastAsia="en-US"/>
              </w:rPr>
              <w:t xml:space="preserve"> Viên chức </w:t>
            </w:r>
            <w:r w:rsidR="00B8272B" w:rsidRPr="00B03EA9">
              <w:rPr>
                <w:rFonts w:ascii="Times New Roman" w:eastAsia="Times New Roman" w:hAnsi="Times New Roman" w:cs="Times New Roman"/>
                <w:color w:val="000000" w:themeColor="text1"/>
                <w:lang w:val="en-US" w:eastAsia="en-US"/>
              </w:rPr>
              <w:t>trong các đơn vị sự nghiệp công lập.</w:t>
            </w:r>
          </w:p>
          <w:p w14:paraId="4557EC8A" w14:textId="77777777" w:rsidR="00B8272B" w:rsidRDefault="00B8272B" w:rsidP="00E529D4">
            <w:pPr>
              <w:widowControl/>
              <w:shd w:val="clear" w:color="auto" w:fill="FFFFFF"/>
              <w:spacing w:after="120" w:line="234" w:lineRule="atLeast"/>
              <w:jc w:val="both"/>
              <w:rPr>
                <w:lang w:val="en-SG"/>
              </w:rPr>
            </w:pPr>
          </w:p>
          <w:p w14:paraId="37FB44DF" w14:textId="60DE6036" w:rsidR="00E529D4" w:rsidRPr="00E529D4" w:rsidRDefault="00E529D4" w:rsidP="00E529D4">
            <w:pPr>
              <w:widowControl/>
              <w:shd w:val="clear" w:color="auto" w:fill="FFFFFF"/>
              <w:spacing w:after="120" w:line="234" w:lineRule="atLeast"/>
              <w:jc w:val="both"/>
              <w:rPr>
                <w:lang w:val="en-SG"/>
              </w:rPr>
            </w:pPr>
          </w:p>
        </w:tc>
        <w:tc>
          <w:tcPr>
            <w:tcW w:w="5245" w:type="dxa"/>
            <w:vMerge/>
          </w:tcPr>
          <w:p w14:paraId="54F72A70" w14:textId="64E8FAB6" w:rsidR="00B8272B" w:rsidRPr="00B03EA9" w:rsidRDefault="00B8272B" w:rsidP="00B03EA9">
            <w:pPr>
              <w:jc w:val="both"/>
              <w:rPr>
                <w:rFonts w:ascii="Times New Roman" w:eastAsia="Times New Roman" w:hAnsi="Times New Roman" w:cs="Times New Roman"/>
                <w:color w:val="000000" w:themeColor="text1"/>
                <w:lang w:val="en-US"/>
              </w:rPr>
            </w:pPr>
          </w:p>
        </w:tc>
      </w:tr>
      <w:tr w:rsidR="00915EC1" w:rsidRPr="00B03EA9" w14:paraId="6EF62E15" w14:textId="77777777" w:rsidTr="00B8272B">
        <w:tc>
          <w:tcPr>
            <w:tcW w:w="3823" w:type="dxa"/>
          </w:tcPr>
          <w:p w14:paraId="319994E1" w14:textId="564CD744" w:rsidR="00A97D25" w:rsidRPr="00B03EA9" w:rsidRDefault="009C677B" w:rsidP="00B03EA9">
            <w:pPr>
              <w:spacing w:after="60"/>
              <w:jc w:val="both"/>
              <w:rPr>
                <w:rFonts w:ascii="Times New Roman" w:hAnsi="Times New Roman" w:cs="Times New Roman"/>
                <w:lang w:val="en-SG"/>
              </w:rPr>
            </w:pPr>
            <w:r w:rsidRPr="00B03EA9">
              <w:rPr>
                <w:rFonts w:ascii="Times New Roman" w:hAnsi="Times New Roman" w:cs="Times New Roman"/>
                <w:lang w:val="en-SG"/>
              </w:rPr>
              <w:lastRenderedPageBreak/>
              <w:t xml:space="preserve">Căn cứ </w:t>
            </w:r>
            <w:r w:rsidR="00A97D25" w:rsidRPr="00B03EA9">
              <w:rPr>
                <w:rFonts w:ascii="Times New Roman" w:hAnsi="Times New Roman" w:cs="Times New Roman"/>
                <w:lang w:val="en-SG"/>
              </w:rPr>
              <w:t>Điều 3 Nghị định số 101/2017/NĐ-CP.</w:t>
            </w:r>
          </w:p>
          <w:p w14:paraId="1D5117D0" w14:textId="65883266" w:rsidR="00A97D25" w:rsidRPr="00B03EA9" w:rsidRDefault="00A97D25" w:rsidP="00B03EA9">
            <w:pPr>
              <w:spacing w:after="60"/>
              <w:jc w:val="both"/>
              <w:rPr>
                <w:rFonts w:ascii="Times New Roman" w:hAnsi="Times New Roman" w:cs="Times New Roman"/>
                <w:lang w:val="en-SG"/>
              </w:rPr>
            </w:pPr>
            <w:r w:rsidRPr="00B03EA9">
              <w:rPr>
                <w:rFonts w:ascii="Times New Roman" w:hAnsi="Times New Roman" w:cs="Times New Roman"/>
                <w:lang w:val="en-SG"/>
              </w:rPr>
              <w:t xml:space="preserve"> </w:t>
            </w:r>
            <w:r w:rsidR="009C677B" w:rsidRPr="00B03EA9">
              <w:rPr>
                <w:rFonts w:ascii="Times New Roman" w:hAnsi="Times New Roman" w:cs="Times New Roman"/>
                <w:lang w:val="en-SG"/>
              </w:rPr>
              <w:t xml:space="preserve">Căn cứ </w:t>
            </w:r>
            <w:r w:rsidRPr="00B03EA9">
              <w:rPr>
                <w:rFonts w:ascii="Times New Roman" w:hAnsi="Times New Roman" w:cs="Times New Roman"/>
                <w:lang w:val="en-SG"/>
              </w:rPr>
              <w:t>Điều 2 Nghị định số 171/2025/NĐ-CP.</w:t>
            </w:r>
          </w:p>
          <w:p w14:paraId="62926EBD" w14:textId="4B0B3B9D" w:rsidR="00915EC1" w:rsidRPr="00B03EA9" w:rsidRDefault="00915EC1" w:rsidP="00B03EA9">
            <w:pPr>
              <w:spacing w:after="60"/>
              <w:jc w:val="both"/>
              <w:rPr>
                <w:rFonts w:ascii="Times New Roman" w:hAnsi="Times New Roman" w:cs="Times New Roman"/>
                <w:bCs/>
                <w:color w:val="000000" w:themeColor="text1"/>
                <w:spacing w:val="-2"/>
                <w:lang w:val="en-SG"/>
              </w:rPr>
            </w:pPr>
          </w:p>
        </w:tc>
        <w:tc>
          <w:tcPr>
            <w:tcW w:w="5528" w:type="dxa"/>
          </w:tcPr>
          <w:p w14:paraId="58AB495D" w14:textId="77777777" w:rsidR="00ED6DFF" w:rsidRPr="00ED6DFF" w:rsidRDefault="00ED6DFF" w:rsidP="00ED6DFF">
            <w:pPr>
              <w:widowControl/>
              <w:shd w:val="clear" w:color="auto" w:fill="FFFFFF"/>
              <w:spacing w:before="120" w:line="264"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b/>
                <w:bCs/>
                <w:color w:val="000000" w:themeColor="text1"/>
                <w:lang w:val="en-US" w:eastAsia="en-US"/>
              </w:rPr>
              <w:t>Điều 3. Nguyên tắc thực hiện</w:t>
            </w:r>
          </w:p>
          <w:p w14:paraId="3E2A5C56" w14:textId="77777777" w:rsidR="00ED6DFF" w:rsidRPr="00ED6DFF" w:rsidRDefault="00ED6DFF" w:rsidP="00ED6DFF">
            <w:pPr>
              <w:widowControl/>
              <w:spacing w:before="120" w:line="264"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color w:val="000000" w:themeColor="text1"/>
                <w:lang w:val="en-US" w:eastAsia="en-US"/>
              </w:rPr>
              <w:t>1. Đào tạo, bồi dưỡng phải căn cứ vào kế hoạch hàng năm, tiêu chuẩn ngạch công chức, tiêu chuẩn chức danh nghề nghiệp viên chức; tiêu chuẩn chức danh, chức vụ lãnh đạo, quản lý; vị trí việc làm; gắn với công tác sử dụng, quản lý CB, CC, VC, phù hợp với kế hoạch đào tạo, bồi dưỡng và nhu cầu xây dựng, phát triển nguồn nhân lực, nhất là nguồn nhân lực chất lượng cao của cơ quan, đơn vị, địa phương và của tỉnh.</w:t>
            </w:r>
          </w:p>
          <w:p w14:paraId="7A252A21" w14:textId="77777777" w:rsidR="00ED6DFF" w:rsidRPr="00ED6DFF" w:rsidRDefault="00ED6DFF" w:rsidP="00ED6DFF">
            <w:pPr>
              <w:widowControl/>
              <w:shd w:val="clear" w:color="auto" w:fill="FFFFFF"/>
              <w:spacing w:before="120" w:line="264"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color w:val="000000" w:themeColor="text1"/>
                <w:lang w:eastAsia="en-US"/>
              </w:rPr>
              <w:t>2</w:t>
            </w:r>
            <w:r w:rsidRPr="00ED6DFF">
              <w:rPr>
                <w:rFonts w:ascii="Times New Roman" w:eastAsia="Times New Roman" w:hAnsi="Times New Roman" w:cs="Times New Roman"/>
                <w:color w:val="000000" w:themeColor="text1"/>
                <w:lang w:val="en-US" w:eastAsia="en-US"/>
              </w:rPr>
              <w:t>. CB, CC, VC được cử đi đào tạo, bồi dưỡng phải bảo đảm đúng đối tượng, điều kiện, tiêu chuẩn theo quy định và được cấp có thẩm quyền cử đi (Quyết định cử CB, CC, VC tham gia đào tạo, bồi dưỡng ban hành trước khi CB, CC, VC tham gia khóa đào tạo, bồi dưỡng); không cử CB, CC, VC tham gia đào tạo, bồi dưỡng từ 2 khóa trở lên trong cùng 1 thời gian.</w:t>
            </w:r>
          </w:p>
          <w:p w14:paraId="7ECE1A7D" w14:textId="77777777" w:rsidR="00ED6DFF" w:rsidRPr="00ED6DFF" w:rsidRDefault="00ED6DFF" w:rsidP="00ED6DFF">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color w:val="000000" w:themeColor="text1"/>
                <w:lang w:val="en-US" w:eastAsia="en-US"/>
              </w:rPr>
              <w:t>3. Trường hợp CB, CC, VC được cử đi đào tạo, bồi dưỡng theo các chương trình, đề án, dự án của Trung ương, của tỉnh có quy định riêng thì thực hiện theo quy định tại các chương trình, đề án, dự án đó.</w:t>
            </w:r>
          </w:p>
          <w:p w14:paraId="43DB19D5" w14:textId="77777777" w:rsidR="00ED6DFF" w:rsidRPr="00ED6DFF" w:rsidRDefault="00ED6DFF" w:rsidP="00ED6DFF">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color w:val="000000" w:themeColor="text1"/>
                <w:lang w:val="en-US" w:eastAsia="en-US"/>
              </w:rPr>
              <w:t>4. Khuyến khích CB, CC, VC tự đào tạo, bồi dưỡng và việc lựa chọn chương trình bồi dưỡng theo yêu cầu vị trí việc làm của CB, CC, VC.</w:t>
            </w:r>
          </w:p>
          <w:p w14:paraId="477AD3EC" w14:textId="77777777" w:rsidR="00ED6DFF" w:rsidRPr="00ED6DFF" w:rsidRDefault="00ED6DFF" w:rsidP="00ED6DFF">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color w:val="000000" w:themeColor="text1"/>
                <w:lang w:val="en-US" w:eastAsia="en-US"/>
              </w:rPr>
              <w:t>5. Chế độ, chính sách về đào tạo, bồi dưỡng CB, CC, VC thực hiện theo quy định của Trung ương và của tỉnh.</w:t>
            </w:r>
          </w:p>
          <w:p w14:paraId="4E20F2E1" w14:textId="77777777" w:rsidR="00ED6DFF" w:rsidRPr="00ED6DFF" w:rsidRDefault="00ED6DFF" w:rsidP="00ED6DFF">
            <w:pPr>
              <w:widowControl/>
              <w:spacing w:after="60" w:line="276" w:lineRule="auto"/>
              <w:jc w:val="both"/>
              <w:rPr>
                <w:rFonts w:ascii="Times New Roman" w:eastAsia="Times New Roman" w:hAnsi="Times New Roman" w:cs="Times New Roman"/>
                <w:color w:val="000000" w:themeColor="text1"/>
                <w:lang w:eastAsia="en-US"/>
              </w:rPr>
            </w:pPr>
            <w:r w:rsidRPr="00ED6DFF">
              <w:rPr>
                <w:rFonts w:ascii="Times New Roman" w:eastAsia="Times New Roman" w:hAnsi="Times New Roman" w:cs="Times New Roman"/>
                <w:color w:val="000000" w:themeColor="text1"/>
                <w:lang w:val="en-US" w:eastAsia="en-US"/>
              </w:rPr>
              <w:lastRenderedPageBreak/>
              <w:t>6. Tăng cường ứng dụng khoa học công nghệ, trí tuệ nhân tạo trong đào tạo, bồi dưỡng CB, CC, VC.</w:t>
            </w:r>
          </w:p>
          <w:p w14:paraId="3D492234" w14:textId="77777777" w:rsidR="00915EC1" w:rsidRPr="00ED6DFF" w:rsidRDefault="00915EC1" w:rsidP="00B03EA9">
            <w:pPr>
              <w:jc w:val="both"/>
              <w:rPr>
                <w:rFonts w:ascii="Times New Roman" w:eastAsia="Times New Roman" w:hAnsi="Times New Roman" w:cs="Times New Roman"/>
                <w:b/>
                <w:color w:val="000000" w:themeColor="text1"/>
                <w:lang w:val="en-US"/>
              </w:rPr>
            </w:pPr>
          </w:p>
        </w:tc>
        <w:tc>
          <w:tcPr>
            <w:tcW w:w="5245" w:type="dxa"/>
          </w:tcPr>
          <w:p w14:paraId="5A1794E8" w14:textId="492B18E0" w:rsidR="005516C3" w:rsidRPr="00B03EA9" w:rsidRDefault="00A97D25" w:rsidP="00D23A00">
            <w:pPr>
              <w:spacing w:before="120" w:after="120"/>
              <w:jc w:val="both"/>
              <w:rPr>
                <w:rFonts w:ascii="Times New Roman" w:hAnsi="Times New Roman" w:cs="Times New Roman"/>
                <w:lang w:val="en-SG"/>
              </w:rPr>
            </w:pPr>
            <w:r w:rsidRPr="00B03EA9">
              <w:rPr>
                <w:rFonts w:ascii="Times New Roman" w:hAnsi="Times New Roman" w:cs="Times New Roman"/>
                <w:color w:val="000000" w:themeColor="text1"/>
                <w:shd w:val="clear" w:color="auto" w:fill="FFFFFF"/>
              </w:rPr>
              <w:lastRenderedPageBreak/>
              <w:t>Việc quy định</w:t>
            </w:r>
            <w:r w:rsidR="00024E88" w:rsidRPr="00B03EA9">
              <w:rPr>
                <w:rFonts w:ascii="Times New Roman" w:hAnsi="Times New Roman" w:cs="Times New Roman"/>
                <w:color w:val="000000" w:themeColor="text1"/>
                <w:shd w:val="clear" w:color="auto" w:fill="FFFFFF"/>
              </w:rPr>
              <w:t xml:space="preserve"> nguyên tắc thực hiện phù hợp các quy định về</w:t>
            </w:r>
            <w:r w:rsidR="00024E88" w:rsidRPr="00B03EA9">
              <w:rPr>
                <w:rFonts w:ascii="Times New Roman" w:hAnsi="Times New Roman" w:cs="Times New Roman"/>
                <w:color w:val="000000" w:themeColor="text1"/>
                <w:shd w:val="clear" w:color="auto" w:fill="FFFFFF"/>
                <w:lang w:val="en-SG"/>
              </w:rPr>
              <w:t xml:space="preserve"> quản lý</w:t>
            </w:r>
            <w:r w:rsidR="005516C3" w:rsidRPr="00B03EA9">
              <w:rPr>
                <w:rFonts w:ascii="Times New Roman" w:hAnsi="Times New Roman" w:cs="Times New Roman"/>
                <w:color w:val="000000" w:themeColor="text1"/>
                <w:shd w:val="clear" w:color="auto" w:fill="FFFFFF"/>
                <w:lang w:val="en-SG"/>
              </w:rPr>
              <w:t xml:space="preserve">, sử dụng và các quyền của CB, CC, VC </w:t>
            </w:r>
            <w:r w:rsidR="00024E88" w:rsidRPr="00B03EA9">
              <w:rPr>
                <w:rFonts w:ascii="Times New Roman" w:hAnsi="Times New Roman" w:cs="Times New Roman"/>
                <w:color w:val="000000" w:themeColor="text1"/>
                <w:shd w:val="clear" w:color="auto" w:fill="FFFFFF"/>
              </w:rPr>
              <w:t xml:space="preserve">theo quy định tại </w:t>
            </w:r>
            <w:r w:rsidR="00024E88" w:rsidRPr="00B03EA9">
              <w:rPr>
                <w:rFonts w:ascii="Times New Roman" w:eastAsiaTheme="minorHAnsi" w:hAnsi="Times New Roman" w:cs="Times New Roman"/>
                <w:bCs/>
                <w:iCs/>
                <w:color w:val="000000" w:themeColor="text1"/>
                <w:kern w:val="2"/>
                <w:lang w:val="en-SG" w:eastAsia="en-US"/>
                <w14:ligatures w14:val="standardContextual"/>
              </w:rPr>
              <w:t>Luật Cán bộ, công chức số 80/2025/QH15;</w:t>
            </w:r>
            <w:r w:rsidR="00D23A00">
              <w:rPr>
                <w:rFonts w:ascii="Times New Roman" w:eastAsiaTheme="minorHAnsi" w:hAnsi="Times New Roman" w:cs="Times New Roman"/>
                <w:bCs/>
                <w:iCs/>
                <w:color w:val="000000" w:themeColor="text1"/>
                <w:kern w:val="2"/>
                <w:lang w:val="en-SG" w:eastAsia="en-US"/>
                <w14:ligatures w14:val="standardContextual"/>
              </w:rPr>
              <w:t xml:space="preserve"> </w:t>
            </w:r>
            <w:r w:rsidR="00024E88" w:rsidRPr="00B03EA9">
              <w:rPr>
                <w:rFonts w:ascii="Times New Roman" w:eastAsiaTheme="minorHAnsi" w:hAnsi="Times New Roman" w:cs="Times New Roman"/>
                <w:bCs/>
                <w:iCs/>
                <w:color w:val="000000" w:themeColor="text1"/>
                <w:kern w:val="2"/>
                <w:lang w:val="en-SG" w:eastAsia="en-US"/>
                <w14:ligatures w14:val="standardContextual"/>
              </w:rPr>
              <w:t>Luật Viên chức số 58/2010/QH12 được sửa đổi, bổ sung bởi Luật số 52/2019/QH14</w:t>
            </w:r>
            <w:r w:rsidR="00D23A00">
              <w:rPr>
                <w:rFonts w:ascii="Times New Roman" w:eastAsiaTheme="minorHAnsi" w:hAnsi="Times New Roman" w:cs="Times New Roman"/>
                <w:bCs/>
                <w:iCs/>
                <w:color w:val="000000" w:themeColor="text1"/>
                <w:kern w:val="2"/>
                <w:lang w:val="en-SG" w:eastAsia="en-US"/>
                <w14:ligatures w14:val="standardContextual"/>
              </w:rPr>
              <w:t>.</w:t>
            </w:r>
            <w:r w:rsidR="005516C3" w:rsidRPr="00B03EA9">
              <w:rPr>
                <w:rFonts w:ascii="Times New Roman" w:eastAsiaTheme="minorHAnsi" w:hAnsi="Times New Roman" w:cs="Times New Roman"/>
                <w:bCs/>
                <w:iCs/>
                <w:color w:val="000000" w:themeColor="text1"/>
                <w:kern w:val="2"/>
                <w:lang w:val="en-SG" w:eastAsia="en-US"/>
                <w14:ligatures w14:val="standardContextual"/>
              </w:rPr>
              <w:t xml:space="preserve">  Đồng thời, công tác đào tạo, bồi dưỡng phải đảm bảo các quy định tại </w:t>
            </w:r>
            <w:r w:rsidR="00024E88" w:rsidRPr="00B03EA9">
              <w:rPr>
                <w:rFonts w:ascii="Times New Roman" w:eastAsiaTheme="minorHAnsi" w:hAnsi="Times New Roman" w:cs="Times New Roman"/>
                <w:bCs/>
                <w:iCs/>
                <w:color w:val="000000" w:themeColor="text1"/>
                <w:kern w:val="2"/>
                <w:lang w:val="en-SG" w:eastAsia="en-US"/>
                <w14:ligatures w14:val="standardContextual"/>
              </w:rPr>
              <w:t xml:space="preserve"> </w:t>
            </w:r>
            <w:r w:rsidR="005516C3" w:rsidRPr="00B03EA9">
              <w:rPr>
                <w:rFonts w:ascii="Times New Roman" w:hAnsi="Times New Roman" w:cs="Times New Roman"/>
                <w:lang w:val="en-SG"/>
              </w:rPr>
              <w:t>Điều 3 Nghị định số 101/2017/NĐ-CP áp dụng đối với cán bộ, viên chức,  Điều 2 Nghị định số 171/2025/NĐ-CP áp dụng đối với công chức, góp phần quan trọng trong việc xây dựng, phát triển nguồn nhân lực, nhất là nguồn nhân lực chất lượng cao của cơ quan, đơn vị</w:t>
            </w:r>
            <w:r w:rsidR="00D23A00">
              <w:rPr>
                <w:rFonts w:ascii="Times New Roman" w:hAnsi="Times New Roman" w:cs="Times New Roman"/>
                <w:lang w:val="en-SG"/>
              </w:rPr>
              <w:t xml:space="preserve">, địa phương </w:t>
            </w:r>
            <w:r w:rsidR="005516C3" w:rsidRPr="00B03EA9">
              <w:rPr>
                <w:rFonts w:ascii="Times New Roman" w:hAnsi="Times New Roman" w:cs="Times New Roman"/>
                <w:lang w:val="en-SG"/>
              </w:rPr>
              <w:t>trong thời kỳ chuyển đổi số.</w:t>
            </w:r>
          </w:p>
          <w:p w14:paraId="76DBA64F" w14:textId="55B86F99" w:rsidR="00024E88" w:rsidRPr="00B03EA9" w:rsidRDefault="00024E88" w:rsidP="00D23A00">
            <w:pPr>
              <w:spacing w:before="120" w:after="120" w:line="288" w:lineRule="auto"/>
              <w:jc w:val="both"/>
              <w:rPr>
                <w:rFonts w:ascii="Times New Roman" w:eastAsiaTheme="minorHAnsi" w:hAnsi="Times New Roman" w:cs="Times New Roman"/>
                <w:bCs/>
                <w:iCs/>
                <w:color w:val="000000" w:themeColor="text1"/>
                <w:kern w:val="2"/>
                <w:lang w:val="en-SG" w:eastAsia="en-US"/>
                <w14:ligatures w14:val="standardContextual"/>
              </w:rPr>
            </w:pPr>
          </w:p>
          <w:p w14:paraId="6B17110E" w14:textId="638828DF" w:rsidR="00915EC1" w:rsidRPr="00B03EA9" w:rsidRDefault="00915EC1" w:rsidP="00B03EA9">
            <w:pPr>
              <w:pStyle w:val="NormalWeb"/>
              <w:shd w:val="clear" w:color="auto" w:fill="FFFFFF"/>
              <w:spacing w:before="0" w:beforeAutospacing="0" w:after="0" w:afterAutospacing="0" w:line="234" w:lineRule="atLeast"/>
              <w:jc w:val="both"/>
              <w:rPr>
                <w:color w:val="000000" w:themeColor="text1"/>
                <w:shd w:val="clear" w:color="auto" w:fill="FFFFFF"/>
              </w:rPr>
            </w:pPr>
          </w:p>
        </w:tc>
      </w:tr>
      <w:tr w:rsidR="00935725" w:rsidRPr="00B03EA9" w14:paraId="444FE52B" w14:textId="77777777" w:rsidTr="00B8272B">
        <w:tc>
          <w:tcPr>
            <w:tcW w:w="3823" w:type="dxa"/>
            <w:vMerge w:val="restart"/>
          </w:tcPr>
          <w:p w14:paraId="199199CA" w14:textId="1B1EDF2A" w:rsidR="00935725" w:rsidRPr="00B03EA9" w:rsidRDefault="00935725" w:rsidP="00B03EA9">
            <w:pPr>
              <w:pStyle w:val="Default"/>
              <w:spacing w:line="264" w:lineRule="auto"/>
              <w:jc w:val="both"/>
            </w:pPr>
            <w:r w:rsidRPr="00B03EA9">
              <w:rPr>
                <w:rFonts w:eastAsia="Times New Roman"/>
                <w:color w:val="000000" w:themeColor="text1"/>
                <w:lang w:val="en-US"/>
              </w:rPr>
              <w:t xml:space="preserve">Căn cứ Điều 21 </w:t>
            </w:r>
            <w:r w:rsidRPr="00B03EA9">
              <w:t xml:space="preserve">Nghị định số 90/2020/NĐ-CP ngày 13/8/2020 của Chính phủ về đánh giá, xếp loại, chất lượng </w:t>
            </w:r>
            <w:r w:rsidR="00D23A00">
              <w:t>CB, CC, VC</w:t>
            </w:r>
            <w:r w:rsidRPr="00B03EA9">
              <w:t xml:space="preserve"> (được sửa đổi, bổ sung bằng  Nghị định số 48/2023/NĐ-CP ngày 17/7/2023 của Chính phủ)</w:t>
            </w:r>
            <w:r w:rsidR="00D23A00">
              <w:t>.</w:t>
            </w:r>
          </w:p>
          <w:p w14:paraId="2C2C6805" w14:textId="3C895490" w:rsidR="00935725" w:rsidRPr="00B03EA9" w:rsidRDefault="0093572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Căn cứ Điều 5 Nghị định số 171/2025/NĐ-CP</w:t>
            </w:r>
            <w:r w:rsidR="00D23A00">
              <w:rPr>
                <w:rFonts w:ascii="Times New Roman" w:eastAsia="Times New Roman" w:hAnsi="Times New Roman" w:cs="Times New Roman"/>
                <w:color w:val="000000" w:themeColor="text1"/>
                <w:lang w:val="en-US" w:eastAsia="en-US"/>
              </w:rPr>
              <w:t xml:space="preserve"> và </w:t>
            </w:r>
            <w:r w:rsidRPr="00B03EA9">
              <w:rPr>
                <w:rFonts w:ascii="Times New Roman" w:eastAsia="Times New Roman" w:hAnsi="Times New Roman" w:cs="Times New Roman"/>
                <w:color w:val="000000" w:themeColor="text1"/>
                <w:lang w:val="en-US" w:eastAsia="en-US"/>
              </w:rPr>
              <w:t>Điều 6, Nghị định số 101/2017/NĐ-CP.</w:t>
            </w:r>
          </w:p>
          <w:p w14:paraId="0774C45F" w14:textId="0F74D3E6" w:rsidR="00935725" w:rsidRPr="00B03EA9" w:rsidRDefault="00935725" w:rsidP="00B03EA9">
            <w:pPr>
              <w:pStyle w:val="NormalWeb"/>
              <w:widowControl w:val="0"/>
              <w:shd w:val="clear" w:color="auto" w:fill="FFFFFF"/>
              <w:spacing w:before="0" w:beforeAutospacing="0" w:after="60" w:afterAutospacing="0"/>
              <w:jc w:val="both"/>
              <w:rPr>
                <w:color w:val="000000"/>
                <w:lang w:val="vi-VN"/>
              </w:rPr>
            </w:pPr>
          </w:p>
        </w:tc>
        <w:tc>
          <w:tcPr>
            <w:tcW w:w="5528" w:type="dxa"/>
          </w:tcPr>
          <w:p w14:paraId="0E8ED81F" w14:textId="77777777" w:rsidR="00935725" w:rsidRPr="00B03EA9" w:rsidRDefault="00935725" w:rsidP="00B03EA9">
            <w:pPr>
              <w:widowControl/>
              <w:shd w:val="clear" w:color="auto" w:fill="FFFFFF"/>
              <w:spacing w:after="60" w:line="276" w:lineRule="auto"/>
              <w:jc w:val="both"/>
              <w:rPr>
                <w:rFonts w:ascii="Times New Roman" w:eastAsia="Times New Roman" w:hAnsi="Times New Roman" w:cs="Times New Roman"/>
                <w:b/>
                <w:bCs/>
                <w:color w:val="000000" w:themeColor="text1"/>
                <w:shd w:val="clear" w:color="auto" w:fill="FFFFFF"/>
                <w:lang w:val="en-US" w:eastAsia="en-US"/>
              </w:rPr>
            </w:pPr>
            <w:r w:rsidRPr="00B03EA9">
              <w:rPr>
                <w:rFonts w:ascii="Times New Roman" w:eastAsia="Times New Roman" w:hAnsi="Times New Roman" w:cs="Times New Roman"/>
                <w:b/>
                <w:bCs/>
                <w:color w:val="000000" w:themeColor="text1"/>
                <w:shd w:val="clear" w:color="auto" w:fill="FFFFFF"/>
                <w:lang w:eastAsia="en-US"/>
              </w:rPr>
              <w:t xml:space="preserve">Điều </w:t>
            </w:r>
            <w:r w:rsidRPr="00B03EA9">
              <w:rPr>
                <w:rFonts w:ascii="Times New Roman" w:eastAsia="Times New Roman" w:hAnsi="Times New Roman" w:cs="Times New Roman"/>
                <w:b/>
                <w:bCs/>
                <w:color w:val="000000" w:themeColor="text1"/>
                <w:shd w:val="clear" w:color="auto" w:fill="FFFFFF"/>
                <w:lang w:val="en-US" w:eastAsia="en-US"/>
              </w:rPr>
              <w:t>4</w:t>
            </w:r>
            <w:r w:rsidRPr="00B03EA9">
              <w:rPr>
                <w:rFonts w:ascii="Times New Roman" w:eastAsia="Times New Roman" w:hAnsi="Times New Roman" w:cs="Times New Roman"/>
                <w:b/>
                <w:bCs/>
                <w:color w:val="000000" w:themeColor="text1"/>
                <w:shd w:val="clear" w:color="auto" w:fill="FFFFFF"/>
                <w:lang w:eastAsia="en-US"/>
              </w:rPr>
              <w:t xml:space="preserve">. </w:t>
            </w:r>
            <w:r w:rsidRPr="00B03EA9">
              <w:rPr>
                <w:rFonts w:ascii="Times New Roman" w:eastAsia="Times New Roman" w:hAnsi="Times New Roman" w:cs="Times New Roman"/>
                <w:b/>
                <w:bCs/>
                <w:color w:val="000000" w:themeColor="text1"/>
                <w:shd w:val="clear" w:color="auto" w:fill="FFFFFF"/>
                <w:lang w:val="en-US" w:eastAsia="en-US"/>
              </w:rPr>
              <w:t>Điều kiện, tiêu chuẩn chung cử CB, CC, VC đi đào tạo, bồi dưỡng</w:t>
            </w:r>
          </w:p>
          <w:p w14:paraId="1905C367" w14:textId="77777777" w:rsidR="00935725" w:rsidRPr="00B03EA9" w:rsidRDefault="0093572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1. Có phẩm chất chính trị, tư cách đạo đức tốt, có tinh thần trách nhiệm trong công tác và ý thức tổ chức kỷ luật cao.</w:t>
            </w:r>
          </w:p>
          <w:p w14:paraId="0D260B5B" w14:textId="77777777" w:rsidR="00935725" w:rsidRPr="00B03EA9" w:rsidRDefault="0093572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2. Có vị trí việc làm phù hợp với nội dung, chương trình của khóa đào tạo, bồi dưỡng.</w:t>
            </w:r>
          </w:p>
          <w:p w14:paraId="078E59BC" w14:textId="77777777" w:rsidR="00935725" w:rsidRPr="00B03EA9" w:rsidRDefault="0093572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3. Không trong thời gian xem xét xử lý kỷ luật, đình chỉ công tác, thời hạn xử lý kỷ luật, thời gian thi hành kỷ luật, đang bị điều tra, truy tố, xét xử hoặc đang nghỉ chế độ, chính sách theo quy định.</w:t>
            </w:r>
          </w:p>
          <w:p w14:paraId="7B153332" w14:textId="77777777" w:rsidR="00935725" w:rsidRPr="00B03EA9" w:rsidRDefault="0093572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4. Có đủ sức khỏe và đáp ứng đủ các điều kiện, tiêu chuẩn theo yêu cầu của từng khóa đào tạo, bồi dưỡng.</w:t>
            </w:r>
          </w:p>
          <w:p w14:paraId="3318D7F3" w14:textId="6E06A1A9" w:rsidR="00935725" w:rsidRPr="00B03EA9" w:rsidRDefault="00935725" w:rsidP="00B03EA9">
            <w:pPr>
              <w:widowControl/>
              <w:shd w:val="clear" w:color="auto" w:fill="FFFFFF"/>
              <w:spacing w:after="60" w:line="276" w:lineRule="auto"/>
              <w:ind w:firstLine="720"/>
              <w:jc w:val="both"/>
              <w:rPr>
                <w:rFonts w:ascii="Times New Roman" w:hAnsi="Times New Roman" w:cs="Times New Roman"/>
              </w:rPr>
            </w:pPr>
          </w:p>
        </w:tc>
        <w:tc>
          <w:tcPr>
            <w:tcW w:w="5245" w:type="dxa"/>
            <w:vMerge w:val="restart"/>
          </w:tcPr>
          <w:p w14:paraId="6613EB4C" w14:textId="1EF91976" w:rsidR="00935725" w:rsidRPr="00B03EA9" w:rsidRDefault="00935725" w:rsidP="00D23A00">
            <w:pPr>
              <w:widowControl/>
              <w:shd w:val="clear" w:color="auto" w:fill="FFFFFF"/>
              <w:spacing w:after="120" w:line="276" w:lineRule="auto"/>
              <w:jc w:val="both"/>
              <w:rPr>
                <w:rFonts w:ascii="Times New Roman" w:eastAsia="Times New Roman" w:hAnsi="Times New Roman" w:cs="Times New Roman"/>
                <w:color w:val="000000" w:themeColor="text1"/>
                <w:lang w:val="en-US" w:eastAsia="en-US"/>
              </w:rPr>
            </w:pPr>
            <w:r w:rsidRPr="00B03EA9">
              <w:rPr>
                <w:rFonts w:ascii="Times New Roman" w:hAnsi="Times New Roman" w:cs="Times New Roman"/>
              </w:rPr>
              <w:t xml:space="preserve">Việc quy định điều kiện, tiêu chuẩn cử CB, CC, VC đi đào tạo, bồi dưỡng tại Điều 4 và Điều 5 Dự thảo quy chế là phù hợp với quy định </w:t>
            </w:r>
            <w:r w:rsidRPr="00B03EA9">
              <w:rPr>
                <w:rFonts w:ascii="Times New Roman" w:eastAsia="Times New Roman" w:hAnsi="Times New Roman" w:cs="Times New Roman"/>
                <w:color w:val="000000" w:themeColor="text1"/>
                <w:lang w:val="en-US" w:eastAsia="en-US"/>
              </w:rPr>
              <w:t xml:space="preserve">Điều 21 </w:t>
            </w:r>
            <w:r w:rsidRPr="00B03EA9">
              <w:rPr>
                <w:rFonts w:ascii="Times New Roman" w:hAnsi="Times New Roman" w:cs="Times New Roman"/>
              </w:rPr>
              <w:t xml:space="preserve">Nghị định số 90/2020/NĐ-CP ngày 13/8/2020 của Chính phủ về đánh giá, xếp loại, chất lượng </w:t>
            </w:r>
            <w:r w:rsidR="00D23A00">
              <w:rPr>
                <w:rFonts w:ascii="Times New Roman" w:hAnsi="Times New Roman" w:cs="Times New Roman"/>
                <w:lang w:val="en-SG"/>
              </w:rPr>
              <w:t>CB, CC, VC</w:t>
            </w:r>
            <w:r w:rsidRPr="00B03EA9">
              <w:rPr>
                <w:rFonts w:ascii="Times New Roman" w:hAnsi="Times New Roman" w:cs="Times New Roman"/>
              </w:rPr>
              <w:t xml:space="preserve"> (được sửa đổi, bổ sung bằng  Nghị định số 48/2023/NĐ-CP ngày 17/7/2023 của Chính phủ), cụ thể “Kết quả đánh giá, xếp loại chất lượng CB, CC, VC là căn cứ để bố trí, sử dụng, đào tạo, bồi dưỡng……và thực hiện các chính sách khác đối với CB, CC, VC”.</w:t>
            </w:r>
            <w:r w:rsidRPr="00B03EA9">
              <w:rPr>
                <w:rFonts w:ascii="Times New Roman" w:eastAsia="Times New Roman" w:hAnsi="Times New Roman" w:cs="Times New Roman"/>
                <w:color w:val="000000" w:themeColor="text1"/>
                <w:lang w:val="en-US" w:eastAsia="en-US"/>
              </w:rPr>
              <w:t xml:space="preserve">  Đồng thời căn cứ Điều 5 Nghị định số 171/2025/NĐ-CP và Điều 6, Nghị định số 101/2017/NĐ-CP là cơ sở để các cơ quan, đơn vị, địa phương căn cứ để xây dựng kế hoạch và thực hiện công tác đào tạo, bồi dưỡng đối với CB, CC, VC tại</w:t>
            </w:r>
            <w:r w:rsidR="00D23A00">
              <w:rPr>
                <w:rFonts w:ascii="Times New Roman" w:eastAsia="Times New Roman" w:hAnsi="Times New Roman" w:cs="Times New Roman"/>
                <w:color w:val="000000" w:themeColor="text1"/>
                <w:lang w:val="en-US" w:eastAsia="en-US"/>
              </w:rPr>
              <w:t xml:space="preserve"> cơ quan, đơn vị, địa phương.</w:t>
            </w:r>
          </w:p>
          <w:p w14:paraId="3E6859F5" w14:textId="2536AB83" w:rsidR="00935725" w:rsidRPr="00B03EA9" w:rsidRDefault="00935725" w:rsidP="00B03EA9">
            <w:pPr>
              <w:pStyle w:val="Default"/>
              <w:spacing w:line="264" w:lineRule="auto"/>
              <w:jc w:val="both"/>
              <w:rPr>
                <w:color w:val="000000" w:themeColor="text1"/>
                <w:shd w:val="clear" w:color="auto" w:fill="FFFF96"/>
              </w:rPr>
            </w:pPr>
          </w:p>
        </w:tc>
      </w:tr>
      <w:tr w:rsidR="00935725" w:rsidRPr="00B03EA9" w14:paraId="18289C83" w14:textId="77777777" w:rsidTr="00B8272B">
        <w:tc>
          <w:tcPr>
            <w:tcW w:w="3823" w:type="dxa"/>
            <w:vMerge/>
          </w:tcPr>
          <w:p w14:paraId="09ADEEF1" w14:textId="0E8DF8D6" w:rsidR="00935725" w:rsidRPr="00B03EA9" w:rsidRDefault="00935725" w:rsidP="00B03EA9">
            <w:pPr>
              <w:pStyle w:val="NormalWeb"/>
              <w:widowControl w:val="0"/>
              <w:shd w:val="clear" w:color="auto" w:fill="FFFFFF"/>
              <w:spacing w:before="0" w:beforeAutospacing="0" w:after="60" w:afterAutospacing="0"/>
              <w:rPr>
                <w:color w:val="000000"/>
                <w:lang w:val="vi-VN"/>
              </w:rPr>
            </w:pPr>
          </w:p>
        </w:tc>
        <w:tc>
          <w:tcPr>
            <w:tcW w:w="5528" w:type="dxa"/>
          </w:tcPr>
          <w:p w14:paraId="39A20A57" w14:textId="77777777" w:rsidR="00ED6DFF" w:rsidRPr="00ED6DFF" w:rsidRDefault="00ED6DFF" w:rsidP="00ED6DFF">
            <w:pPr>
              <w:widowControl/>
              <w:shd w:val="clear" w:color="auto" w:fill="FFFFFF"/>
              <w:spacing w:before="120" w:line="276" w:lineRule="auto"/>
              <w:jc w:val="both"/>
              <w:rPr>
                <w:rFonts w:ascii="Times New Roman" w:eastAsia="Times New Roman" w:hAnsi="Times New Roman" w:cs="Times New Roman"/>
                <w:b/>
                <w:bCs/>
                <w:color w:val="000000" w:themeColor="text1"/>
                <w:lang w:val="en-US" w:eastAsia="en-US"/>
              </w:rPr>
            </w:pPr>
            <w:r w:rsidRPr="00ED6DFF">
              <w:rPr>
                <w:rFonts w:ascii="Times New Roman" w:eastAsia="Times New Roman" w:hAnsi="Times New Roman" w:cs="Times New Roman"/>
                <w:b/>
                <w:bCs/>
                <w:color w:val="000000" w:themeColor="text1"/>
                <w:lang w:val="en-US" w:eastAsia="en-US"/>
              </w:rPr>
              <w:t>Điều 5. Đối tượng, điều kiện, tiêu chuẩn cử CB, CC, VC đi đào tạo</w:t>
            </w:r>
          </w:p>
          <w:p w14:paraId="1873867F" w14:textId="44D36F12" w:rsidR="00ED6DFF" w:rsidRPr="00ED6DFF" w:rsidRDefault="00ED6DFF" w:rsidP="00ED6DFF">
            <w:pPr>
              <w:widowControl/>
              <w:shd w:val="clear" w:color="auto" w:fill="FFFFFF"/>
              <w:spacing w:before="120" w:after="160" w:line="276" w:lineRule="auto"/>
              <w:contextualSpacing/>
              <w:jc w:val="both"/>
              <w:rPr>
                <w:rFonts w:ascii="Times New Roman" w:eastAsiaTheme="minorHAnsi" w:hAnsi="Times New Roman" w:cstheme="minorBidi"/>
                <w:color w:val="000000" w:themeColor="text1"/>
                <w:kern w:val="2"/>
                <w:lang w:val="en-SG" w:eastAsia="en-US"/>
                <w14:ligatures w14:val="standardContextual"/>
              </w:rPr>
            </w:pPr>
            <w:r w:rsidRPr="00ED6DFF">
              <w:rPr>
                <w:rFonts w:ascii="Times New Roman" w:eastAsiaTheme="minorHAnsi" w:hAnsi="Times New Roman" w:cstheme="minorBidi"/>
                <w:color w:val="000000" w:themeColor="text1"/>
                <w:kern w:val="2"/>
                <w:lang w:val="en-SG" w:eastAsia="en-US"/>
                <w14:ligatures w14:val="standardContextual"/>
              </w:rPr>
              <w:t>1. Đào tạo trình độ trung cấp, cao đẳng, đại học</w:t>
            </w:r>
          </w:p>
          <w:p w14:paraId="22FB7647" w14:textId="77777777" w:rsidR="00ED6DFF" w:rsidRPr="00ED6DFF" w:rsidRDefault="00ED6DFF" w:rsidP="00ED6DFF">
            <w:pPr>
              <w:widowControl/>
              <w:spacing w:before="120" w:line="276" w:lineRule="auto"/>
              <w:jc w:val="both"/>
              <w:rPr>
                <w:rFonts w:ascii="Times New Roman" w:hAnsi="Times New Roman" w:cs="Times New Roman"/>
                <w:color w:val="000000" w:themeColor="text1"/>
                <w:lang w:val="en-SG"/>
              </w:rPr>
            </w:pPr>
            <w:r w:rsidRPr="00ED6DFF">
              <w:rPr>
                <w:rFonts w:ascii="Times New Roman" w:eastAsia="Times New Roman" w:hAnsi="Times New Roman" w:cs="Times New Roman"/>
                <w:color w:val="000000" w:themeColor="text1"/>
                <w:lang w:val="en-US" w:eastAsia="en-US"/>
              </w:rPr>
              <w:t xml:space="preserve">Thực hiện theo quy định tại Điều 4 Quy chế này và Điều 5 </w:t>
            </w:r>
            <w:r w:rsidRPr="00ED6DFF">
              <w:rPr>
                <w:rFonts w:ascii="Times New Roman" w:hAnsi="Times New Roman" w:cs="Times New Roman"/>
                <w:color w:val="000000" w:themeColor="text1"/>
                <w:lang w:val="en-SG"/>
              </w:rPr>
              <w:t>Nghị định số 101/2017/NĐ-CP ngày 01/9/2017 của Chính phủ quy định về đào tạo, bồi dưỡng cán bộ, công chức, viên chức (viết tắt là Nghị định số 101/2017/NĐ-CP).</w:t>
            </w:r>
          </w:p>
          <w:p w14:paraId="23F547DA" w14:textId="77777777" w:rsidR="00ED6DFF" w:rsidRPr="00ED6DFF" w:rsidRDefault="00ED6DFF" w:rsidP="00ED6DFF">
            <w:pPr>
              <w:widowControl/>
              <w:spacing w:before="120" w:line="276" w:lineRule="auto"/>
              <w:jc w:val="both"/>
              <w:rPr>
                <w:rFonts w:ascii="Times New Roman" w:hAnsi="Times New Roman" w:cs="Times New Roman"/>
                <w:color w:val="000000" w:themeColor="text1"/>
                <w:lang w:val="en-SG"/>
              </w:rPr>
            </w:pPr>
            <w:r w:rsidRPr="00ED6DFF">
              <w:rPr>
                <w:rFonts w:ascii="Times New Roman" w:hAnsi="Times New Roman" w:cs="Times New Roman"/>
                <w:color w:val="000000" w:themeColor="text1"/>
                <w:lang w:val="en-SG"/>
              </w:rPr>
              <w:lastRenderedPageBreak/>
              <w:t>2. Đào tạo sau đại học</w:t>
            </w:r>
          </w:p>
          <w:p w14:paraId="13D249AB" w14:textId="77777777" w:rsidR="00ED6DFF" w:rsidRPr="00ED6DFF" w:rsidRDefault="00ED6DFF" w:rsidP="00ED6DFF">
            <w:pPr>
              <w:widowControl/>
              <w:shd w:val="clear" w:color="auto" w:fill="FFFFFF"/>
              <w:spacing w:before="120" w:line="276" w:lineRule="auto"/>
              <w:jc w:val="both"/>
              <w:rPr>
                <w:rFonts w:ascii="Times New Roman" w:eastAsia="Times New Roman" w:hAnsi="Times New Roman" w:cs="Times New Roman"/>
                <w:color w:val="000000" w:themeColor="text1"/>
                <w:lang w:val="en-US" w:eastAsia="en-US"/>
              </w:rPr>
            </w:pPr>
            <w:r w:rsidRPr="00ED6DFF">
              <w:rPr>
                <w:rFonts w:ascii="Times New Roman" w:eastAsia="Times New Roman" w:hAnsi="Times New Roman" w:cs="Times New Roman"/>
                <w:color w:val="000000" w:themeColor="text1"/>
                <w:lang w:val="en-US" w:eastAsia="en-US"/>
              </w:rPr>
              <w:t xml:space="preserve">a. Đối với công chức phải đáp ứng điều kiện, tiêu chuẩn chung quy định tại Điều 4 Quy chế này và quy định tại Điều 5 </w:t>
            </w:r>
            <w:r w:rsidRPr="00ED6DFF">
              <w:rPr>
                <w:rFonts w:ascii="Times New Roman" w:eastAsia="Times New Roman" w:hAnsi="Times New Roman" w:cs="Times New Roman"/>
                <w:color w:val="000000" w:themeColor="text1"/>
                <w:lang w:val="en-SG" w:eastAsia="en-US"/>
              </w:rPr>
              <w:t>Nghị định số 171/2025/NĐ-CP ngày 30/6/2025 của Chính phủ quy định về đào tạo, bồi dưỡng công chức (viết tắt là Nghị định số 171/2025/NĐ-CP).</w:t>
            </w:r>
          </w:p>
          <w:p w14:paraId="0560E5F0" w14:textId="77777777" w:rsidR="00ED6DFF" w:rsidRPr="00ED6DFF" w:rsidRDefault="00ED6DFF" w:rsidP="00ED6DFF">
            <w:pPr>
              <w:widowControl/>
              <w:spacing w:before="120" w:line="276" w:lineRule="auto"/>
              <w:jc w:val="both"/>
              <w:rPr>
                <w:rFonts w:ascii="Times New Roman" w:hAnsi="Times New Roman" w:cs="Times New Roman"/>
                <w:color w:val="000000" w:themeColor="text1"/>
                <w:lang w:val="en-SG"/>
              </w:rPr>
            </w:pPr>
            <w:r w:rsidRPr="00ED6DFF">
              <w:rPr>
                <w:rFonts w:ascii="Times New Roman" w:eastAsia="Times New Roman" w:hAnsi="Times New Roman" w:cs="Times New Roman"/>
                <w:color w:val="000000" w:themeColor="text1"/>
                <w:lang w:val="en-US" w:eastAsia="en-US"/>
              </w:rPr>
              <w:t xml:space="preserve">b. Đối với cán bộ, viên chức phải đáp ứng điều kiện, tiêu chuẩn chung quy định tại Điều 4 Quy chế này và quy định tại Điều 6 </w:t>
            </w:r>
            <w:r w:rsidRPr="00ED6DFF">
              <w:rPr>
                <w:rFonts w:ascii="Times New Roman" w:hAnsi="Times New Roman" w:cs="Times New Roman"/>
                <w:color w:val="000000" w:themeColor="text1"/>
                <w:lang w:val="en-SG"/>
              </w:rPr>
              <w:t>Nghị định số 101/2017/NĐ-CP.</w:t>
            </w:r>
          </w:p>
          <w:p w14:paraId="1D98B747" w14:textId="77777777" w:rsidR="00935725" w:rsidRPr="00ED6DFF" w:rsidRDefault="00935725" w:rsidP="00B03EA9">
            <w:pPr>
              <w:spacing w:after="120"/>
              <w:jc w:val="both"/>
              <w:rPr>
                <w:rFonts w:ascii="Times New Roman" w:eastAsia="Times New Roman" w:hAnsi="Times New Roman" w:cs="Times New Roman"/>
                <w:b/>
                <w:color w:val="000000" w:themeColor="text1"/>
                <w:lang w:val="en-US" w:eastAsia="en-US"/>
              </w:rPr>
            </w:pPr>
          </w:p>
        </w:tc>
        <w:tc>
          <w:tcPr>
            <w:tcW w:w="5245" w:type="dxa"/>
            <w:vMerge/>
          </w:tcPr>
          <w:p w14:paraId="42823499" w14:textId="77777777" w:rsidR="00935725" w:rsidRPr="00B03EA9" w:rsidRDefault="00935725" w:rsidP="00B03EA9">
            <w:pPr>
              <w:pStyle w:val="NormalWeb"/>
              <w:shd w:val="clear" w:color="auto" w:fill="FFFFFF"/>
              <w:spacing w:before="0" w:beforeAutospacing="0" w:after="0" w:afterAutospacing="0" w:line="234" w:lineRule="atLeast"/>
              <w:jc w:val="both"/>
              <w:rPr>
                <w:color w:val="000000" w:themeColor="text1"/>
                <w:shd w:val="clear" w:color="auto" w:fill="FFFF96"/>
              </w:rPr>
            </w:pPr>
          </w:p>
        </w:tc>
      </w:tr>
      <w:tr w:rsidR="007646B5" w:rsidRPr="00B03EA9" w14:paraId="2AFBA4BB" w14:textId="77777777" w:rsidTr="00B8272B">
        <w:tc>
          <w:tcPr>
            <w:tcW w:w="3823" w:type="dxa"/>
          </w:tcPr>
          <w:p w14:paraId="1D740F0A" w14:textId="77777777" w:rsidR="00D23A00" w:rsidRDefault="007646B5" w:rsidP="00D23A00">
            <w:pPr>
              <w:pStyle w:val="NormalWeb"/>
              <w:widowControl w:val="0"/>
              <w:shd w:val="clear" w:color="auto" w:fill="FFFFFF"/>
              <w:spacing w:before="0" w:beforeAutospacing="0" w:after="60" w:afterAutospacing="0"/>
              <w:jc w:val="both"/>
              <w:rPr>
                <w:color w:val="000000" w:themeColor="text1"/>
              </w:rPr>
            </w:pPr>
            <w:r w:rsidRPr="00B03EA9">
              <w:rPr>
                <w:color w:val="000000"/>
                <w:lang w:val="en-SG"/>
              </w:rPr>
              <w:t xml:space="preserve">Căn cứ </w:t>
            </w:r>
            <w:r w:rsidRPr="00B03EA9">
              <w:rPr>
                <w:color w:val="000000" w:themeColor="text1"/>
              </w:rPr>
              <w:t>tại Điều 14, Điều 15, Điều 23, Điều 25 Nghị định số 171/2025/NĐ-CP và tại khoản 2, khoản 3, khoản 4 Điều 1 Nghị định số 89/2021/NĐ-CP.</w:t>
            </w:r>
          </w:p>
          <w:p w14:paraId="5C5D6227" w14:textId="5990A76E" w:rsidR="007646B5" w:rsidRPr="00B03EA9" w:rsidRDefault="007646B5" w:rsidP="00D23A00">
            <w:pPr>
              <w:pStyle w:val="NormalWeb"/>
              <w:widowControl w:val="0"/>
              <w:shd w:val="clear" w:color="auto" w:fill="FFFFFF"/>
              <w:spacing w:before="0" w:beforeAutospacing="0" w:after="60" w:afterAutospacing="0"/>
              <w:jc w:val="both"/>
              <w:rPr>
                <w:color w:val="000000" w:themeColor="text1"/>
              </w:rPr>
            </w:pPr>
            <w:r w:rsidRPr="00B03EA9">
              <w:rPr>
                <w:color w:val="000000" w:themeColor="text1"/>
              </w:rPr>
              <w:t xml:space="preserve">Căn cứ Điều 16, Nghị định số 171/2025/NĐ-CP và tại khoản 5 Điều 1 Nghị định số 89/2021/NĐ-CP </w:t>
            </w:r>
          </w:p>
          <w:p w14:paraId="4A092857" w14:textId="77777777" w:rsidR="007646B5" w:rsidRPr="00B03EA9" w:rsidRDefault="007646B5" w:rsidP="00B03EA9">
            <w:pPr>
              <w:pStyle w:val="NormalWeb"/>
              <w:widowControl w:val="0"/>
              <w:shd w:val="clear" w:color="auto" w:fill="FFFFFF"/>
              <w:spacing w:before="0" w:beforeAutospacing="0" w:after="60" w:afterAutospacing="0"/>
              <w:rPr>
                <w:color w:val="000000" w:themeColor="text1"/>
              </w:rPr>
            </w:pPr>
          </w:p>
          <w:p w14:paraId="4E239AFD" w14:textId="2ACDBFFA" w:rsidR="007646B5" w:rsidRPr="00B03EA9" w:rsidRDefault="007646B5" w:rsidP="00B03EA9">
            <w:pPr>
              <w:pStyle w:val="NormalWeb"/>
              <w:widowControl w:val="0"/>
              <w:shd w:val="clear" w:color="auto" w:fill="FFFFFF"/>
              <w:spacing w:before="0" w:beforeAutospacing="0" w:after="60" w:afterAutospacing="0"/>
              <w:rPr>
                <w:color w:val="000000"/>
                <w:lang w:val="en-SG"/>
              </w:rPr>
            </w:pPr>
          </w:p>
        </w:tc>
        <w:tc>
          <w:tcPr>
            <w:tcW w:w="5528" w:type="dxa"/>
          </w:tcPr>
          <w:p w14:paraId="34E3B9FE" w14:textId="77777777" w:rsidR="007646B5" w:rsidRPr="00B03EA9" w:rsidRDefault="007646B5" w:rsidP="00B03EA9">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r w:rsidRPr="00B03EA9">
              <w:rPr>
                <w:rFonts w:ascii="Times New Roman" w:eastAsia="Times New Roman" w:hAnsi="Times New Roman" w:cs="Times New Roman"/>
                <w:b/>
                <w:color w:val="000000" w:themeColor="text1"/>
                <w:lang w:val="en-US" w:eastAsia="en-US"/>
              </w:rPr>
              <w:t>Điều 6.</w:t>
            </w:r>
            <w:r w:rsidRPr="00B03EA9">
              <w:rPr>
                <w:rFonts w:ascii="Times New Roman" w:eastAsia="Times New Roman" w:hAnsi="Times New Roman" w:cs="Times New Roman"/>
                <w:b/>
                <w:color w:val="EE0000"/>
                <w:lang w:val="en-US" w:eastAsia="en-US"/>
              </w:rPr>
              <w:t xml:space="preserve"> </w:t>
            </w:r>
            <w:r w:rsidRPr="00B03EA9">
              <w:rPr>
                <w:rFonts w:ascii="Times New Roman" w:eastAsia="Times New Roman" w:hAnsi="Times New Roman" w:cs="Times New Roman"/>
                <w:b/>
                <w:color w:val="000000" w:themeColor="text1"/>
                <w:lang w:val="en-US" w:eastAsia="en-US"/>
              </w:rPr>
              <w:t>Nội dung, chương trình, tài liệu bồi dưỡng, hình thức tổ chức bồi dưỡng và yêu cầu tham gia các chương trình bồi dưỡng</w:t>
            </w:r>
          </w:p>
          <w:p w14:paraId="1F63239C" w14:textId="77777777" w:rsidR="007646B5" w:rsidRPr="00B03EA9" w:rsidRDefault="007646B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1. Nội dung, chương trình, tài liệu bồi dưỡng, hình thức tổ chức bồi dưỡng thực hiện theo quy định tại Điều 14, Điều 15, Điều 23, Điều 25 Nghị định số 171/2025/NĐ-CP và theo quy định tại khoản 2, khoản 3, khoản 4 Điều 1 Nghị định số 89/2021/NĐ-CP ngày 18/10/2021 của Chính phủ về việc sửa đổi, bổ sung một số điều của Nghị định số 101/2017/NĐ-CP (viết tắt là Nghị định số 89/2021/NĐ-CP).</w:t>
            </w:r>
          </w:p>
          <w:p w14:paraId="3959E573" w14:textId="49CA98E1" w:rsidR="007646B5" w:rsidRPr="00B03EA9" w:rsidRDefault="007646B5"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2. Yêu cầu tham gia các chương trình bồi dưỡng thực hiện theo Điều 16, Nghị định số 171/2025/NĐ-CP và theo khoản 5 Điều 1 Nghị định số 89/2021/NĐ-CP.</w:t>
            </w:r>
          </w:p>
          <w:p w14:paraId="46FDAC15" w14:textId="77777777" w:rsidR="007646B5" w:rsidRPr="00B03EA9" w:rsidRDefault="007646B5" w:rsidP="00B03EA9">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p>
        </w:tc>
        <w:tc>
          <w:tcPr>
            <w:tcW w:w="5245" w:type="dxa"/>
          </w:tcPr>
          <w:p w14:paraId="20C7359B" w14:textId="7F6F695A" w:rsidR="00A91B5E" w:rsidRPr="00B03EA9" w:rsidRDefault="00A91B5E" w:rsidP="00D23A00">
            <w:pPr>
              <w:pStyle w:val="NormalWeb"/>
              <w:shd w:val="clear" w:color="auto" w:fill="FFFFFF"/>
              <w:spacing w:before="0" w:beforeAutospacing="0" w:after="0" w:afterAutospacing="0" w:line="234" w:lineRule="atLeast"/>
              <w:jc w:val="both"/>
              <w:rPr>
                <w:color w:val="000000" w:themeColor="text1"/>
              </w:rPr>
            </w:pPr>
            <w:r w:rsidRPr="00B03EA9">
              <w:rPr>
                <w:color w:val="000000" w:themeColor="text1"/>
              </w:rPr>
              <w:t>Điều 14, Điều 15, Điều 23, Điều 25 Nghị định số 171/2025/NĐ-CP quy định cụ thể nội dung, chương trình, tài liệu bồi dưỡng, trách nhiệm tổ chức bồi dưỡng, hình thức bồi dưỡng áp dụng đối với công chức</w:t>
            </w:r>
            <w:r w:rsidR="00D23A00">
              <w:rPr>
                <w:color w:val="000000" w:themeColor="text1"/>
              </w:rPr>
              <w:t xml:space="preserve"> và k</w:t>
            </w:r>
            <w:r w:rsidRPr="00B03EA9">
              <w:rPr>
                <w:color w:val="000000" w:themeColor="text1"/>
              </w:rPr>
              <w:t>hoản 2, khoản 3, khoản 4 Điều 1 Nghị định số 89/2021/NĐ-CP quy định hình thức bồi dưỡng, nội dung bồi dưỡng, chương trình, tài liệu bồi dưỡng áp dụng đối với cán bộ, viên chức.</w:t>
            </w:r>
          </w:p>
          <w:p w14:paraId="0CBF891C" w14:textId="34CE6B62" w:rsidR="00A91B5E" w:rsidRPr="00D23A00" w:rsidRDefault="00A91B5E" w:rsidP="00B03EA9">
            <w:pPr>
              <w:pStyle w:val="NormalWeb"/>
              <w:shd w:val="clear" w:color="auto" w:fill="FFFFFF"/>
              <w:spacing w:before="0" w:beforeAutospacing="0" w:after="0" w:afterAutospacing="0" w:line="234" w:lineRule="atLeast"/>
              <w:jc w:val="both"/>
              <w:rPr>
                <w:color w:val="000000" w:themeColor="text1"/>
              </w:rPr>
            </w:pPr>
            <w:r w:rsidRPr="00B03EA9">
              <w:rPr>
                <w:color w:val="000000" w:themeColor="text1"/>
              </w:rPr>
              <w:t>Điều 16 Nghị định số 171/2025/NĐ-CP quy định yêu cầu tham gia các chương trình bồi dưỡng áp dụng đối với công chức</w:t>
            </w:r>
            <w:r w:rsidR="00D23A00">
              <w:rPr>
                <w:color w:val="000000" w:themeColor="text1"/>
              </w:rPr>
              <w:t xml:space="preserve"> và kh</w:t>
            </w:r>
            <w:r w:rsidRPr="00B03EA9">
              <w:rPr>
                <w:color w:val="000000" w:themeColor="text1"/>
              </w:rPr>
              <w:t xml:space="preserve">oản 5 Điều 1 Nghị định số 89/2021/NĐ-CP quy định yêu cầu tham gia các chương trình bồi dưỡng áp dụng đối với cán bộ, </w:t>
            </w:r>
            <w:r w:rsidR="005E772D">
              <w:rPr>
                <w:color w:val="000000" w:themeColor="text1"/>
              </w:rPr>
              <w:t xml:space="preserve">viên </w:t>
            </w:r>
            <w:r w:rsidRPr="00B03EA9">
              <w:rPr>
                <w:color w:val="000000" w:themeColor="text1"/>
              </w:rPr>
              <w:t>chức.</w:t>
            </w:r>
          </w:p>
        </w:tc>
      </w:tr>
      <w:tr w:rsidR="00784C6B" w:rsidRPr="00B03EA9" w14:paraId="4684E17F" w14:textId="77777777" w:rsidTr="00B8272B">
        <w:tc>
          <w:tcPr>
            <w:tcW w:w="3823" w:type="dxa"/>
          </w:tcPr>
          <w:p w14:paraId="53331CC9" w14:textId="12EB69B8" w:rsidR="00784C6B" w:rsidRPr="00B03EA9" w:rsidRDefault="00784C6B" w:rsidP="009C2495">
            <w:pPr>
              <w:pStyle w:val="NormalWeb"/>
              <w:widowControl w:val="0"/>
              <w:shd w:val="clear" w:color="auto" w:fill="FFFFFF"/>
              <w:spacing w:before="0" w:beforeAutospacing="0" w:after="60" w:afterAutospacing="0"/>
              <w:jc w:val="both"/>
              <w:rPr>
                <w:color w:val="000000"/>
                <w:lang w:val="en-SG"/>
              </w:rPr>
            </w:pPr>
            <w:r w:rsidRPr="00B03EA9">
              <w:rPr>
                <w:color w:val="000000"/>
                <w:lang w:val="en-SG"/>
              </w:rPr>
              <w:lastRenderedPageBreak/>
              <w:t xml:space="preserve">Căn cứ </w:t>
            </w:r>
            <w:r w:rsidR="002E42BB" w:rsidRPr="00B03EA9">
              <w:rPr>
                <w:color w:val="000000"/>
                <w:lang w:val="en-SG"/>
              </w:rPr>
              <w:t xml:space="preserve">Khoản 1 </w:t>
            </w:r>
            <w:r w:rsidRPr="00B03EA9">
              <w:rPr>
                <w:color w:val="000000"/>
                <w:lang w:val="en-SG"/>
              </w:rPr>
              <w:t>Điều 28 Luật Cán bộ, công chức năm 2025</w:t>
            </w:r>
            <w:r w:rsidR="009C2495">
              <w:rPr>
                <w:color w:val="000000"/>
                <w:lang w:val="en-SG"/>
              </w:rPr>
              <w:t>.</w:t>
            </w:r>
          </w:p>
          <w:p w14:paraId="6AE43963" w14:textId="6C437D73" w:rsidR="00784C6B" w:rsidRPr="00B03EA9" w:rsidRDefault="00784C6B" w:rsidP="009C2495">
            <w:pPr>
              <w:pStyle w:val="NormalWeb"/>
              <w:widowControl w:val="0"/>
              <w:shd w:val="clear" w:color="auto" w:fill="FFFFFF"/>
              <w:spacing w:before="0" w:beforeAutospacing="0" w:after="60" w:afterAutospacing="0"/>
              <w:jc w:val="both"/>
              <w:rPr>
                <w:color w:val="000000"/>
                <w:lang w:val="en-SG"/>
              </w:rPr>
            </w:pPr>
            <w:r w:rsidRPr="00B03EA9">
              <w:rPr>
                <w:color w:val="000000"/>
                <w:lang w:val="en-SG"/>
              </w:rPr>
              <w:t>Căn cứ khoản 1 Điều 2 Nghị định số 171/2025/NĐ-CP</w:t>
            </w:r>
            <w:r w:rsidR="008B0089">
              <w:rPr>
                <w:color w:val="000000"/>
                <w:lang w:val="en-SG"/>
              </w:rPr>
              <w:t xml:space="preserve"> và khoản 1 Điều 3 Nghị định số 101/2017/NĐ-CP</w:t>
            </w:r>
            <w:r w:rsidR="009C2495">
              <w:rPr>
                <w:color w:val="000000"/>
                <w:lang w:val="en-SG"/>
              </w:rPr>
              <w:t>.</w:t>
            </w:r>
          </w:p>
          <w:p w14:paraId="6361A0A1" w14:textId="74309B29" w:rsidR="00ED0DF9" w:rsidRDefault="00ED0DF9" w:rsidP="009C2495">
            <w:pPr>
              <w:pStyle w:val="NormalWeb"/>
              <w:widowControl w:val="0"/>
              <w:shd w:val="clear" w:color="auto" w:fill="FFFFFF"/>
              <w:spacing w:before="0" w:beforeAutospacing="0" w:after="60" w:afterAutospacing="0"/>
              <w:jc w:val="both"/>
              <w:rPr>
                <w:color w:val="000000"/>
                <w:lang w:val="en-SG"/>
              </w:rPr>
            </w:pPr>
            <w:r w:rsidRPr="00B03EA9">
              <w:rPr>
                <w:color w:val="000000" w:themeColor="text1"/>
              </w:rPr>
              <w:t>Căn cứ Điều 32 Nghị định số 101/2017/NĐ-CP và Điều 28 Nghị định số 171/2025/NĐ-CP</w:t>
            </w:r>
            <w:r w:rsidR="009C2495">
              <w:rPr>
                <w:color w:val="000000" w:themeColor="text1"/>
              </w:rPr>
              <w:t>.</w:t>
            </w:r>
          </w:p>
          <w:p w14:paraId="737B6B5E" w14:textId="77777777" w:rsidR="00ED0DF9" w:rsidRDefault="00ED0DF9" w:rsidP="00B03EA9">
            <w:pPr>
              <w:pStyle w:val="NormalWeb"/>
              <w:widowControl w:val="0"/>
              <w:shd w:val="clear" w:color="auto" w:fill="FFFFFF"/>
              <w:spacing w:before="0" w:beforeAutospacing="0" w:after="60" w:afterAutospacing="0"/>
              <w:rPr>
                <w:color w:val="000000"/>
                <w:lang w:val="en-SG"/>
              </w:rPr>
            </w:pPr>
          </w:p>
          <w:p w14:paraId="0EF9046C" w14:textId="77777777" w:rsidR="00ED0DF9" w:rsidRPr="00B03EA9" w:rsidRDefault="00ED0DF9" w:rsidP="00B03EA9">
            <w:pPr>
              <w:pStyle w:val="NormalWeb"/>
              <w:widowControl w:val="0"/>
              <w:shd w:val="clear" w:color="auto" w:fill="FFFFFF"/>
              <w:spacing w:before="0" w:beforeAutospacing="0" w:after="60" w:afterAutospacing="0"/>
              <w:rPr>
                <w:color w:val="000000"/>
                <w:lang w:val="en-SG"/>
              </w:rPr>
            </w:pPr>
          </w:p>
        </w:tc>
        <w:tc>
          <w:tcPr>
            <w:tcW w:w="5528" w:type="dxa"/>
          </w:tcPr>
          <w:p w14:paraId="008A370B" w14:textId="77777777" w:rsidR="00ED0DF9" w:rsidRDefault="00ED0DF9" w:rsidP="00ED0DF9">
            <w:pPr>
              <w:widowControl/>
              <w:shd w:val="clear" w:color="auto" w:fill="FFFFFF"/>
              <w:spacing w:before="120" w:line="276" w:lineRule="auto"/>
              <w:jc w:val="both"/>
              <w:rPr>
                <w:rFonts w:ascii="Times New Roman" w:eastAsia="Times New Roman" w:hAnsi="Times New Roman" w:cs="Times New Roman"/>
                <w:b/>
                <w:color w:val="000000" w:themeColor="text1"/>
                <w:lang w:val="en-US" w:eastAsia="en-US"/>
              </w:rPr>
            </w:pPr>
            <w:r w:rsidRPr="00ED0DF9">
              <w:rPr>
                <w:rFonts w:ascii="Times New Roman" w:eastAsia="Times New Roman" w:hAnsi="Times New Roman" w:cs="Times New Roman"/>
                <w:b/>
                <w:color w:val="000000" w:themeColor="text1"/>
                <w:lang w:val="en-US" w:eastAsia="en-US"/>
              </w:rPr>
              <w:t xml:space="preserve">Điều 7. Điều kiện, tiêu chuẩn cử CB, CC, VC đi bồi dưỡng </w:t>
            </w:r>
          </w:p>
          <w:p w14:paraId="037FE922" w14:textId="32BFBBB0" w:rsidR="00ED0DF9" w:rsidRPr="00ED0DF9" w:rsidRDefault="00ED0DF9" w:rsidP="00ED0DF9">
            <w:pPr>
              <w:widowControl/>
              <w:shd w:val="clear" w:color="auto" w:fill="FFFFFF"/>
              <w:spacing w:before="120" w:line="276" w:lineRule="auto"/>
              <w:jc w:val="both"/>
              <w:rPr>
                <w:rFonts w:ascii="Times New Roman" w:eastAsia="Times New Roman" w:hAnsi="Times New Roman" w:cs="Times New Roman"/>
                <w:b/>
                <w:color w:val="000000" w:themeColor="text1"/>
                <w:lang w:val="en-US" w:eastAsia="en-US"/>
              </w:rPr>
            </w:pPr>
            <w:r>
              <w:rPr>
                <w:rFonts w:ascii="Times New Roman" w:eastAsiaTheme="minorHAnsi" w:hAnsi="Times New Roman" w:cstheme="minorBidi"/>
                <w:color w:val="000000" w:themeColor="text1"/>
                <w:lang w:val="en-SG" w:eastAsia="en-US"/>
              </w:rPr>
              <w:t xml:space="preserve">1. </w:t>
            </w:r>
            <w:r w:rsidRPr="00ED0DF9">
              <w:rPr>
                <w:rFonts w:ascii="Times New Roman" w:eastAsiaTheme="minorHAnsi" w:hAnsi="Times New Roman" w:cstheme="minorBidi"/>
                <w:color w:val="000000" w:themeColor="text1"/>
                <w:kern w:val="2"/>
                <w:lang w:val="en-SG" w:eastAsia="en-US"/>
                <w14:ligatures w14:val="standardContextual"/>
              </w:rPr>
              <w:t>Đối với đi bồi dưỡng ở trong nước</w:t>
            </w:r>
          </w:p>
          <w:p w14:paraId="5D1F77F2" w14:textId="77777777" w:rsidR="00ED0DF9" w:rsidRPr="00ED0DF9" w:rsidRDefault="00ED0DF9" w:rsidP="00ED0DF9">
            <w:pPr>
              <w:widowControl/>
              <w:shd w:val="clear" w:color="auto" w:fill="FFFFFF"/>
              <w:spacing w:before="120" w:line="276" w:lineRule="auto"/>
              <w:jc w:val="both"/>
              <w:rPr>
                <w:rFonts w:ascii="Times New Roman" w:eastAsia="Times New Roman" w:hAnsi="Times New Roman" w:cs="Times New Roman"/>
                <w:color w:val="000000" w:themeColor="text1"/>
                <w:shd w:val="clear" w:color="auto" w:fill="FFFFFF"/>
                <w:lang w:val="en-US" w:eastAsia="en-US"/>
              </w:rPr>
            </w:pPr>
            <w:r w:rsidRPr="00ED0DF9">
              <w:rPr>
                <w:rFonts w:ascii="Times New Roman" w:eastAsia="Times New Roman" w:hAnsi="Times New Roman" w:cs="Times New Roman"/>
                <w:color w:val="000000" w:themeColor="text1"/>
                <w:lang w:eastAsia="en-US"/>
              </w:rPr>
              <w:t xml:space="preserve">CB, CC, VC được cử </w:t>
            </w:r>
            <w:r w:rsidRPr="00ED0DF9">
              <w:rPr>
                <w:rFonts w:ascii="Times New Roman" w:eastAsia="Times New Roman" w:hAnsi="Times New Roman" w:cs="Times New Roman"/>
                <w:color w:val="000000" w:themeColor="text1"/>
                <w:lang w:val="en-US" w:eastAsia="en-US"/>
              </w:rPr>
              <w:t xml:space="preserve">tham gia các khóa bồi dưỡng khi đáp ứng các điều kiện, tiêu chuẩn về phạm vi, đối tượng của chương trình bồi dưỡng, phù hợp với </w:t>
            </w:r>
            <w:r w:rsidRPr="00ED0DF9">
              <w:rPr>
                <w:rFonts w:ascii="Times New Roman" w:eastAsia="Times New Roman" w:hAnsi="Times New Roman" w:cs="Times New Roman"/>
                <w:color w:val="000000" w:themeColor="text1"/>
                <w:shd w:val="clear" w:color="auto" w:fill="FFFFFF"/>
                <w:lang w:val="en-US" w:eastAsia="en-US"/>
              </w:rPr>
              <w:t>yêu cầu nhiệm vụ công tác, nhu cầu xây dựng, phát triển nguồn nhân lực của cơ quan, đơn vị, địa phương, của tỉnh và tiêu chuẩn ngạch công chức, tiêu chuẩn chức danh nghề nghiệp viên chức, tiêu chuẩn chức vụ, chức danh lãnh đạo, quản lý, yêu cầu của vị trí việc làm.</w:t>
            </w:r>
          </w:p>
          <w:p w14:paraId="1B495A67" w14:textId="0571D412" w:rsidR="00ED0DF9" w:rsidRPr="00ED0DF9" w:rsidRDefault="00ED0DF9" w:rsidP="00ED0DF9">
            <w:pPr>
              <w:widowControl/>
              <w:shd w:val="clear" w:color="auto" w:fill="FFFFFF"/>
              <w:spacing w:before="120" w:after="160" w:line="276" w:lineRule="auto"/>
              <w:contextualSpacing/>
              <w:jc w:val="both"/>
              <w:rPr>
                <w:rFonts w:ascii="Times New Roman" w:eastAsiaTheme="minorHAnsi" w:hAnsi="Times New Roman" w:cstheme="minorBidi"/>
                <w:bCs/>
                <w:color w:val="000000" w:themeColor="text1"/>
                <w:kern w:val="2"/>
                <w:lang w:val="en-SG" w:eastAsia="en-US"/>
                <w14:ligatures w14:val="standardContextual"/>
              </w:rPr>
            </w:pPr>
            <w:r>
              <w:rPr>
                <w:rFonts w:ascii="Times New Roman" w:eastAsiaTheme="minorHAnsi" w:hAnsi="Times New Roman" w:cstheme="minorBidi"/>
                <w:bCs/>
                <w:color w:val="000000" w:themeColor="text1"/>
                <w:kern w:val="2"/>
                <w:lang w:val="en-SG" w:eastAsia="en-US"/>
                <w14:ligatures w14:val="standardContextual"/>
              </w:rPr>
              <w:t xml:space="preserve">2. </w:t>
            </w:r>
            <w:r w:rsidRPr="00ED0DF9">
              <w:rPr>
                <w:rFonts w:ascii="Times New Roman" w:eastAsiaTheme="minorHAnsi" w:hAnsi="Times New Roman" w:cstheme="minorBidi"/>
                <w:bCs/>
                <w:color w:val="000000" w:themeColor="text1"/>
                <w:kern w:val="2"/>
                <w:lang w:val="en-SG" w:eastAsia="en-US"/>
                <w14:ligatures w14:val="standardContextual"/>
              </w:rPr>
              <w:t>Đối với đi bồi dưỡng ở nước ngoài</w:t>
            </w:r>
          </w:p>
          <w:p w14:paraId="681DF2F0" w14:textId="77777777" w:rsidR="00ED0DF9" w:rsidRPr="00ED0DF9" w:rsidRDefault="00ED0DF9" w:rsidP="00ED0DF9">
            <w:pPr>
              <w:widowControl/>
              <w:shd w:val="clear" w:color="auto" w:fill="FFFFFF"/>
              <w:spacing w:before="120" w:line="276" w:lineRule="auto"/>
              <w:jc w:val="both"/>
              <w:rPr>
                <w:rFonts w:ascii="Times New Roman" w:eastAsia="Times New Roman" w:hAnsi="Times New Roman" w:cs="Times New Roman"/>
                <w:color w:val="000000" w:themeColor="text1"/>
                <w:lang w:val="en-US" w:eastAsia="en-US"/>
              </w:rPr>
            </w:pPr>
            <w:r w:rsidRPr="00ED0DF9">
              <w:rPr>
                <w:rFonts w:ascii="Times New Roman" w:eastAsia="Times New Roman" w:hAnsi="Times New Roman" w:cs="Times New Roman"/>
                <w:color w:val="000000" w:themeColor="text1"/>
                <w:lang w:val="en-US" w:eastAsia="en-US"/>
              </w:rPr>
              <w:t xml:space="preserve">CB, CC, VC </w:t>
            </w:r>
            <w:r w:rsidRPr="00ED0DF9">
              <w:rPr>
                <w:rFonts w:ascii="Times New Roman" w:eastAsia="Times New Roman" w:hAnsi="Times New Roman" w:cs="Times New Roman"/>
                <w:color w:val="000000" w:themeColor="text1"/>
                <w:lang w:eastAsia="en-US"/>
              </w:rPr>
              <w:t xml:space="preserve">được cử đi </w:t>
            </w:r>
            <w:r w:rsidRPr="00ED0DF9">
              <w:rPr>
                <w:rFonts w:ascii="Times New Roman" w:eastAsia="Times New Roman" w:hAnsi="Times New Roman" w:cs="Times New Roman"/>
                <w:color w:val="000000" w:themeColor="text1"/>
                <w:lang w:val="en-US" w:eastAsia="en-US"/>
              </w:rPr>
              <w:t>bồi dưỡng ở nước ngoài đáp ứng điều kiện, tiêu chuẩn chung quy định tại Điều 4 Quy chế này, các quy định theo từng đối tượng quy định tại Điều 32 Nghị định số 101/2017/NĐ-CP, Điều 28 Nghị định số 171/2025/NĐ-CP và các quy định hiện hành của Trung ương, của tỉnh có liên quan.</w:t>
            </w:r>
          </w:p>
          <w:p w14:paraId="022B5DC2" w14:textId="77777777" w:rsidR="00784C6B" w:rsidRPr="00ED0DF9" w:rsidRDefault="00784C6B" w:rsidP="00ED6DFF">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p>
        </w:tc>
        <w:tc>
          <w:tcPr>
            <w:tcW w:w="5245" w:type="dxa"/>
          </w:tcPr>
          <w:p w14:paraId="32902175" w14:textId="3D7C8BB1" w:rsidR="00784C6B" w:rsidRPr="00B03EA9" w:rsidRDefault="00056B75" w:rsidP="00B03EA9">
            <w:pPr>
              <w:pStyle w:val="NormalWeb"/>
              <w:shd w:val="clear" w:color="auto" w:fill="FFFFFF"/>
              <w:spacing w:before="0" w:beforeAutospacing="0" w:after="0" w:afterAutospacing="0" w:line="234" w:lineRule="atLeast"/>
              <w:jc w:val="both"/>
            </w:pPr>
            <w:r w:rsidRPr="00B03EA9">
              <w:t xml:space="preserve">Việc quy định điều kiện, tiêu chuẩn cử CB, CC, VC đi bồi dưỡng trong nước phù hợp với quy định </w:t>
            </w:r>
            <w:r w:rsidR="002E42BB" w:rsidRPr="00B03EA9">
              <w:t xml:space="preserve">Khoản 1 </w:t>
            </w:r>
            <w:r w:rsidR="00784C6B" w:rsidRPr="00B03EA9">
              <w:t>Điều 28 Luật Cán bộ, công chức năm 2025 quy định</w:t>
            </w:r>
            <w:r w:rsidR="002E42BB" w:rsidRPr="00B03EA9">
              <w:t xml:space="preserve"> “</w:t>
            </w:r>
            <w:r w:rsidR="00784C6B" w:rsidRPr="00B03EA9">
              <w:t>Căn cứ vào yêu cầu của vị trí việc làm, nhu cầu phát triển nguồn nhân lực, cơ quan quản lý công chức có trách nhiệm xây dựng kể hoạch và cử công chức tham gia đào tạo, bồi dưỡng</w:t>
            </w:r>
            <w:r w:rsidR="002E42BB" w:rsidRPr="00B03EA9">
              <w:t>”.</w:t>
            </w:r>
          </w:p>
          <w:p w14:paraId="016F63C7" w14:textId="295382FD" w:rsidR="00ED0DF9" w:rsidRDefault="002E42BB" w:rsidP="00ED0DF9">
            <w:pPr>
              <w:pStyle w:val="NormalWeb"/>
              <w:widowControl w:val="0"/>
              <w:shd w:val="clear" w:color="auto" w:fill="FFFFFF"/>
              <w:spacing w:before="0" w:beforeAutospacing="0" w:after="60" w:afterAutospacing="0"/>
              <w:rPr>
                <w:color w:val="000000"/>
                <w:lang w:val="en-SG"/>
              </w:rPr>
            </w:pPr>
            <w:r w:rsidRPr="00B03EA9">
              <w:t xml:space="preserve">Khoản 1 </w:t>
            </w:r>
            <w:r w:rsidRPr="00B03EA9">
              <w:rPr>
                <w:color w:val="000000"/>
                <w:lang w:val="en-SG"/>
              </w:rPr>
              <w:t>Điều 2 Nghị định số 171/2025/NĐ-CP quy định “ Đào tạo, bồi dưỡng phải căn cứ vào vị trí việc làm gắn với công tác sử dụng, quản lý công chức phù hợp với kế hoạch đào tạo, bồi dưỡng và nhu cầu xây dựng, phát triển nguồn nhân lực, nhất là nguồn</w:t>
            </w:r>
            <w:r w:rsidR="00056B75" w:rsidRPr="00B03EA9">
              <w:rPr>
                <w:color w:val="000000"/>
                <w:lang w:val="en-SG"/>
              </w:rPr>
              <w:t xml:space="preserve"> nhân lực chất lượng cao của cơ quan, đơn vị”.</w:t>
            </w:r>
            <w:r w:rsidR="008B0089">
              <w:rPr>
                <w:color w:val="000000"/>
                <w:lang w:val="en-SG"/>
              </w:rPr>
              <w:t xml:space="preserve">Khoản 1 Điều 3 Nghị định số 101/2017/NĐ-CP quy định “ Đào tạo, bồi dưỡng phải căn cứ vào tiêu chuẩn chức danh nghề nghiệp viên chức; tiêu chuẩn chức vụ lãnh đạo, quản lý; vị trí việc làm; gắn với công tác sử dụng quản lý cán bộ, viên chức, phù hợp với kế hoạch đào tạo, bồi dưỡng và nhu cầu xây dựng, phát triển nguồn nhân lực của cơ quan, đơn vị”. </w:t>
            </w:r>
          </w:p>
          <w:p w14:paraId="66B78121" w14:textId="24E507F7" w:rsidR="00ED0DF9" w:rsidRDefault="00ED0DF9" w:rsidP="00ED0DF9">
            <w:pPr>
              <w:pStyle w:val="NormalWeb"/>
              <w:shd w:val="clear" w:color="auto" w:fill="FFFFFF"/>
              <w:spacing w:before="0" w:beforeAutospacing="0" w:after="0" w:afterAutospacing="0" w:line="234" w:lineRule="atLeast"/>
              <w:jc w:val="both"/>
            </w:pPr>
            <w:r w:rsidRPr="00B03EA9">
              <w:t>Việc quy định điều kiện, tiêu chuẩn cử CB, CC, VC đi bồi dưỡng ở nước ngoài phù hợp với quy định tại Điều 32 Nghị định 101/2017/NĐ-CP quy định điều kiện đi bồi dưỡng ở nước ngoài áp dụng đối với cán bộ, viên chức và Điều 28 Nghị định số 171/2025/NĐ-CP quy định điều kiện  đi bồi dưỡng ở nước ngoài áp dụng đối với công chức.</w:t>
            </w:r>
          </w:p>
          <w:p w14:paraId="6380A79C" w14:textId="28E1AFB9" w:rsidR="008B0089" w:rsidRDefault="008B0089" w:rsidP="00B03EA9">
            <w:pPr>
              <w:pStyle w:val="NormalWeb"/>
              <w:widowControl w:val="0"/>
              <w:shd w:val="clear" w:color="auto" w:fill="FFFFFF"/>
              <w:spacing w:before="0" w:beforeAutospacing="0" w:after="60" w:afterAutospacing="0"/>
              <w:rPr>
                <w:color w:val="000000"/>
                <w:lang w:val="en-SG"/>
              </w:rPr>
            </w:pPr>
          </w:p>
          <w:p w14:paraId="5EB52774" w14:textId="77777777" w:rsidR="00ED0DF9" w:rsidRPr="00B03EA9" w:rsidRDefault="00ED0DF9" w:rsidP="00B03EA9">
            <w:pPr>
              <w:pStyle w:val="NormalWeb"/>
              <w:widowControl w:val="0"/>
              <w:shd w:val="clear" w:color="auto" w:fill="FFFFFF"/>
              <w:spacing w:before="0" w:beforeAutospacing="0" w:after="60" w:afterAutospacing="0"/>
              <w:rPr>
                <w:color w:val="000000"/>
                <w:lang w:val="en-SG"/>
              </w:rPr>
            </w:pPr>
          </w:p>
          <w:p w14:paraId="54B889A2" w14:textId="1951023E" w:rsidR="002E42BB" w:rsidRPr="00B03EA9" w:rsidRDefault="002E42BB" w:rsidP="00B03EA9">
            <w:pPr>
              <w:pStyle w:val="NormalWeb"/>
              <w:shd w:val="clear" w:color="auto" w:fill="FFFFFF"/>
              <w:spacing w:before="0" w:beforeAutospacing="0" w:after="0" w:afterAutospacing="0" w:line="234" w:lineRule="atLeast"/>
              <w:jc w:val="both"/>
            </w:pPr>
          </w:p>
        </w:tc>
      </w:tr>
      <w:tr w:rsidR="00EA3DFA" w:rsidRPr="00B03EA9" w14:paraId="694FFCA8" w14:textId="77777777" w:rsidTr="00B8272B">
        <w:tc>
          <w:tcPr>
            <w:tcW w:w="3823" w:type="dxa"/>
          </w:tcPr>
          <w:p w14:paraId="27DE1676" w14:textId="77777777" w:rsidR="00EA3DFA" w:rsidRPr="00B03EA9" w:rsidRDefault="00EA3DFA" w:rsidP="00B03EA9">
            <w:pPr>
              <w:pStyle w:val="Default"/>
              <w:spacing w:line="264" w:lineRule="auto"/>
              <w:jc w:val="both"/>
            </w:pPr>
            <w:r w:rsidRPr="00B03EA9">
              <w:rPr>
                <w:rFonts w:eastAsia="Times New Roman"/>
                <w:color w:val="000000" w:themeColor="text1"/>
                <w:lang w:val="en-US"/>
              </w:rPr>
              <w:lastRenderedPageBreak/>
              <w:t xml:space="preserve">Căn cứ Điều 21 </w:t>
            </w:r>
            <w:r w:rsidRPr="00B03EA9">
              <w:t>Nghị định số 90/2020/NĐ-CP ngày 13/8/2020 của Chính phủ về đánh giá, xếp loại, chất lượng cán bộ, công chức, viên chức (được sửa đổi, bổ sung bằng  Nghị định số 48/2023/NĐ-CP ngày 17/7/2023 của Chính phủ)</w:t>
            </w:r>
          </w:p>
          <w:p w14:paraId="0E1086EF" w14:textId="77777777" w:rsidR="00EA3DFA" w:rsidRPr="00B03EA9" w:rsidRDefault="00EA3DFA"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Căn cứ Điều 5 Nghị định số 171/2025/NĐ-CP.</w:t>
            </w:r>
          </w:p>
          <w:p w14:paraId="2B153F0A" w14:textId="77777777" w:rsidR="00EA3DFA" w:rsidRPr="00B03EA9" w:rsidRDefault="00EA3DFA"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val="en-US" w:eastAsia="en-US"/>
              </w:rPr>
              <w:t xml:space="preserve"> Căn cứ Điều 6, Nghị định số 101/2017/NĐ-CP.</w:t>
            </w:r>
          </w:p>
          <w:p w14:paraId="208CA866" w14:textId="77777777" w:rsidR="00EA3DFA" w:rsidRPr="00B03EA9" w:rsidRDefault="00EA3DFA" w:rsidP="00B03EA9">
            <w:pPr>
              <w:pStyle w:val="NormalWeb"/>
              <w:widowControl w:val="0"/>
              <w:shd w:val="clear" w:color="auto" w:fill="FFFFFF"/>
              <w:spacing w:before="0" w:beforeAutospacing="0" w:after="60" w:afterAutospacing="0"/>
              <w:rPr>
                <w:color w:val="000000" w:themeColor="text1"/>
              </w:rPr>
            </w:pPr>
          </w:p>
        </w:tc>
        <w:tc>
          <w:tcPr>
            <w:tcW w:w="5528" w:type="dxa"/>
          </w:tcPr>
          <w:p w14:paraId="179FEDD2" w14:textId="57EEF95F"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lang w:val="vi-VN"/>
              </w:rPr>
            </w:pPr>
            <w:r w:rsidRPr="00B03EA9">
              <w:rPr>
                <w:b/>
                <w:color w:val="000000" w:themeColor="text1"/>
                <w:spacing w:val="4"/>
              </w:rPr>
              <w:t xml:space="preserve">Điều </w:t>
            </w:r>
            <w:r w:rsidR="009C2495">
              <w:rPr>
                <w:b/>
                <w:color w:val="000000" w:themeColor="text1"/>
                <w:spacing w:val="4"/>
              </w:rPr>
              <w:t>8</w:t>
            </w:r>
            <w:r w:rsidRPr="00B03EA9">
              <w:rPr>
                <w:b/>
                <w:color w:val="000000" w:themeColor="text1"/>
                <w:lang w:val="vi-VN"/>
              </w:rPr>
              <w:t xml:space="preserve">. Hồ sơ cử </w:t>
            </w:r>
            <w:r w:rsidR="00AB3901">
              <w:rPr>
                <w:b/>
                <w:color w:val="000000" w:themeColor="text1"/>
                <w:lang w:val="en-SG"/>
              </w:rPr>
              <w:t>CB, CC, VC</w:t>
            </w:r>
            <w:r w:rsidRPr="00B03EA9">
              <w:rPr>
                <w:b/>
                <w:color w:val="000000" w:themeColor="text1"/>
                <w:lang w:val="vi-VN"/>
              </w:rPr>
              <w:t xml:space="preserve"> đi đào tạo, bồi dưỡng trong nước</w:t>
            </w:r>
          </w:p>
          <w:p w14:paraId="6D734E0E"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rPr>
              <w:t>1.</w:t>
            </w:r>
            <w:r w:rsidRPr="00B03EA9">
              <w:rPr>
                <w:color w:val="000000" w:themeColor="text1"/>
                <w:lang w:val="vi-VN"/>
              </w:rPr>
              <w:t xml:space="preserve"> Hồ sơ cử đi đào tạo trong nước</w:t>
            </w:r>
            <w:r w:rsidRPr="00B03EA9">
              <w:rPr>
                <w:color w:val="000000" w:themeColor="text1"/>
              </w:rPr>
              <w:t>:</w:t>
            </w:r>
          </w:p>
          <w:p w14:paraId="7B8654D6"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rPr>
              <w:t xml:space="preserve">a) </w:t>
            </w:r>
            <w:r w:rsidRPr="00B03EA9">
              <w:rPr>
                <w:color w:val="000000" w:themeColor="text1"/>
                <w:lang w:val="vi-VN"/>
              </w:rPr>
              <w:t xml:space="preserve">Công văn đề nghị của cơ quan, đơn vị sử dụng </w:t>
            </w:r>
            <w:r w:rsidRPr="00B03EA9">
              <w:rPr>
                <w:color w:val="000000" w:themeColor="text1"/>
                <w:lang w:val="en-SG"/>
              </w:rPr>
              <w:t>CB, CC, VC</w:t>
            </w:r>
            <w:r w:rsidRPr="00B03EA9">
              <w:rPr>
                <w:color w:val="000000" w:themeColor="text1"/>
                <w:lang w:val="vi-VN"/>
              </w:rPr>
              <w:t xml:space="preserve"> đề nghị cử đi đào tạo;</w:t>
            </w:r>
          </w:p>
          <w:p w14:paraId="6B71895B"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spacing w:val="-4"/>
              </w:rPr>
              <w:t xml:space="preserve">b) </w:t>
            </w:r>
            <w:r w:rsidRPr="00B03EA9">
              <w:rPr>
                <w:color w:val="000000" w:themeColor="text1"/>
                <w:spacing w:val="-4"/>
                <w:lang w:val="vi-VN"/>
              </w:rPr>
              <w:t xml:space="preserve">Đơn đăng ký đi </w:t>
            </w:r>
            <w:r w:rsidRPr="00B03EA9">
              <w:rPr>
                <w:color w:val="000000" w:themeColor="text1"/>
                <w:spacing w:val="-4"/>
              </w:rPr>
              <w:t>đào tạo</w:t>
            </w:r>
            <w:r w:rsidRPr="00B03EA9">
              <w:rPr>
                <w:color w:val="000000" w:themeColor="text1"/>
                <w:spacing w:val="-4"/>
                <w:lang w:val="vi-VN"/>
              </w:rPr>
              <w:t>;</w:t>
            </w:r>
          </w:p>
          <w:p w14:paraId="7DAF4C62"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lang w:val="vi-VN"/>
              </w:rPr>
            </w:pPr>
            <w:r w:rsidRPr="00B03EA9">
              <w:rPr>
                <w:color w:val="000000" w:themeColor="text1"/>
                <w:spacing w:val="-4"/>
              </w:rPr>
              <w:t xml:space="preserve">c) </w:t>
            </w:r>
            <w:r w:rsidRPr="00B03EA9">
              <w:rPr>
                <w:color w:val="000000" w:themeColor="text1"/>
                <w:lang w:val="vi-VN"/>
              </w:rPr>
              <w:t xml:space="preserve">Bản cam kết công tác tại cơ quan, đơn vị sử dụng </w:t>
            </w:r>
            <w:r w:rsidRPr="00B03EA9">
              <w:rPr>
                <w:color w:val="000000" w:themeColor="text1"/>
                <w:lang w:val="en-SG"/>
              </w:rPr>
              <w:t>CB, CC, VC</w:t>
            </w:r>
            <w:r w:rsidRPr="00B03EA9">
              <w:rPr>
                <w:color w:val="000000" w:themeColor="text1"/>
                <w:lang w:val="vi-VN"/>
              </w:rPr>
              <w:t xml:space="preserve"> sau khi hoàn thành khóa đào tạo;</w:t>
            </w:r>
          </w:p>
          <w:p w14:paraId="49125432"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spacing w:val="-4"/>
              </w:rPr>
              <w:t xml:space="preserve">d) </w:t>
            </w:r>
            <w:r w:rsidRPr="00B03EA9">
              <w:rPr>
                <w:color w:val="000000" w:themeColor="text1"/>
                <w:lang w:val="vi-VN"/>
              </w:rPr>
              <w:t xml:space="preserve">Sơ yếu lý lịch có xác nhận của thủ trưởng cơ quan, đơn vị </w:t>
            </w:r>
            <w:r w:rsidRPr="00B03EA9">
              <w:rPr>
                <w:color w:val="000000" w:themeColor="text1"/>
              </w:rPr>
              <w:t>theo quy định;</w:t>
            </w:r>
          </w:p>
          <w:p w14:paraId="5F34E119"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spacing w:val="-4"/>
              </w:rPr>
              <w:t xml:space="preserve">đ) </w:t>
            </w:r>
            <w:r w:rsidRPr="00B03EA9">
              <w:rPr>
                <w:color w:val="000000" w:themeColor="text1"/>
                <w:lang w:val="vi-VN"/>
              </w:rPr>
              <w:t>Thông báo nhập học hoặc quyết định trúng tuyển; phiếu báo điểm thi;</w:t>
            </w:r>
          </w:p>
          <w:p w14:paraId="0AAC5B3F" w14:textId="331578BC" w:rsidR="00EA3DFA" w:rsidRPr="00245BAD" w:rsidRDefault="00EA3DFA" w:rsidP="00B03EA9">
            <w:pPr>
              <w:pStyle w:val="NormalWeb"/>
              <w:shd w:val="clear" w:color="auto" w:fill="FFFFFF"/>
              <w:spacing w:before="0" w:beforeAutospacing="0" w:after="0" w:afterAutospacing="0" w:line="276" w:lineRule="auto"/>
              <w:jc w:val="both"/>
              <w:rPr>
                <w:color w:val="000000" w:themeColor="text1"/>
                <w:spacing w:val="-4"/>
                <w:lang w:val="en-SG"/>
              </w:rPr>
            </w:pPr>
            <w:r w:rsidRPr="00B03EA9">
              <w:rPr>
                <w:color w:val="000000" w:themeColor="text1"/>
                <w:spacing w:val="-4"/>
              </w:rPr>
              <w:t>e)</w:t>
            </w:r>
            <w:r w:rsidRPr="00B03EA9">
              <w:rPr>
                <w:color w:val="000000" w:themeColor="text1"/>
                <w:lang w:val="vi-VN"/>
              </w:rPr>
              <w:t xml:space="preserve"> Bản sao </w:t>
            </w:r>
            <w:r w:rsidRPr="00B03EA9">
              <w:rPr>
                <w:color w:val="000000" w:themeColor="text1"/>
              </w:rPr>
              <w:t>chứng thực</w:t>
            </w:r>
            <w:r w:rsidRPr="00B03EA9">
              <w:rPr>
                <w:color w:val="000000" w:themeColor="text1"/>
                <w:lang w:val="vi-VN"/>
              </w:rPr>
              <w:t xml:space="preserve"> bằng tốt nghiệp</w:t>
            </w:r>
            <w:r w:rsidR="00245BAD">
              <w:rPr>
                <w:color w:val="000000" w:themeColor="text1"/>
                <w:lang w:val="en-SG"/>
              </w:rPr>
              <w:t>;</w:t>
            </w:r>
          </w:p>
          <w:p w14:paraId="1135273A"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spacing w:val="-4"/>
              </w:rPr>
              <w:t xml:space="preserve">g) </w:t>
            </w:r>
            <w:r w:rsidRPr="00B03EA9">
              <w:rPr>
                <w:color w:val="000000" w:themeColor="text1"/>
                <w:lang w:val="vi-VN"/>
              </w:rPr>
              <w:t xml:space="preserve">Bản sao </w:t>
            </w:r>
            <w:r w:rsidRPr="00B03EA9">
              <w:rPr>
                <w:color w:val="000000" w:themeColor="text1"/>
              </w:rPr>
              <w:t>chứng thực</w:t>
            </w:r>
            <w:r w:rsidRPr="00B03EA9">
              <w:rPr>
                <w:color w:val="000000" w:themeColor="text1"/>
                <w:lang w:val="vi-VN"/>
              </w:rPr>
              <w:t xml:space="preserve"> Quyết định tuyển dụng, bổ nhiệm ngạch;</w:t>
            </w:r>
          </w:p>
          <w:p w14:paraId="3F2E9D68"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spacing w:val="-4"/>
              </w:rPr>
              <w:t xml:space="preserve">h) </w:t>
            </w:r>
            <w:r w:rsidRPr="00B03EA9">
              <w:rPr>
                <w:color w:val="000000" w:themeColor="text1"/>
                <w:lang w:val="vi-VN"/>
              </w:rPr>
              <w:t xml:space="preserve">Kết quả đánh giá, xếp loại </w:t>
            </w:r>
            <w:r w:rsidRPr="00B03EA9">
              <w:rPr>
                <w:color w:val="000000" w:themeColor="text1"/>
                <w:lang w:val="en-SG"/>
              </w:rPr>
              <w:t>CB, CC, VC</w:t>
            </w:r>
            <w:r w:rsidRPr="00B03EA9">
              <w:rPr>
                <w:color w:val="000000" w:themeColor="text1"/>
                <w:lang w:val="vi-VN"/>
              </w:rPr>
              <w:t xml:space="preserve"> đạt hoàn thành tốt nhiệm vụ trở lên trong 02 năm liên tục liền kề trước thời điểm được cử đi đào tạo;</w:t>
            </w:r>
          </w:p>
          <w:p w14:paraId="7A59879A"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spacing w:val="-4"/>
              </w:rPr>
            </w:pPr>
            <w:r w:rsidRPr="00B03EA9">
              <w:rPr>
                <w:color w:val="000000" w:themeColor="text1"/>
                <w:spacing w:val="-4"/>
              </w:rPr>
              <w:t xml:space="preserve">i) </w:t>
            </w:r>
            <w:r w:rsidRPr="00B03EA9">
              <w:rPr>
                <w:color w:val="000000" w:themeColor="text1"/>
              </w:rPr>
              <w:t>Các giấy tờ khác có liên quan.</w:t>
            </w:r>
          </w:p>
          <w:p w14:paraId="57B42391" w14:textId="77777777" w:rsidR="00EA3DFA" w:rsidRPr="00B03EA9" w:rsidRDefault="00EA3DFA" w:rsidP="00B03EA9">
            <w:pPr>
              <w:pStyle w:val="NormalWeb"/>
              <w:shd w:val="clear" w:color="auto" w:fill="FFFFFF"/>
              <w:spacing w:before="0" w:beforeAutospacing="0" w:after="0" w:afterAutospacing="0" w:line="276" w:lineRule="auto"/>
              <w:jc w:val="both"/>
              <w:rPr>
                <w:color w:val="000000" w:themeColor="text1"/>
                <w:lang w:val="vi-VN"/>
              </w:rPr>
            </w:pPr>
            <w:r w:rsidRPr="00B03EA9">
              <w:rPr>
                <w:color w:val="000000" w:themeColor="text1"/>
              </w:rPr>
              <w:t>2.</w:t>
            </w:r>
            <w:r w:rsidRPr="00B03EA9">
              <w:rPr>
                <w:color w:val="000000" w:themeColor="text1"/>
                <w:lang w:val="vi-VN"/>
              </w:rPr>
              <w:t xml:space="preserve"> Hồ sơ cử đi bồi dưỡng trong nước</w:t>
            </w:r>
            <w:r w:rsidRPr="00B03EA9">
              <w:rPr>
                <w:color w:val="000000" w:themeColor="text1"/>
                <w:spacing w:val="-4"/>
              </w:rPr>
              <w:t xml:space="preserve">: </w:t>
            </w:r>
            <w:r w:rsidRPr="00B03EA9">
              <w:rPr>
                <w:color w:val="000000" w:themeColor="text1"/>
                <w:lang w:val="vi-VN"/>
              </w:rPr>
              <w:t>Thực hiện theo yêu cầu cụ thể của khóa bồi dưỡng theo quy định.</w:t>
            </w:r>
          </w:p>
          <w:p w14:paraId="4F250953" w14:textId="77777777" w:rsidR="00EA3DFA" w:rsidRPr="00B03EA9" w:rsidRDefault="00EA3DFA" w:rsidP="00B03EA9">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p>
        </w:tc>
        <w:tc>
          <w:tcPr>
            <w:tcW w:w="5245" w:type="dxa"/>
            <w:vMerge w:val="restart"/>
          </w:tcPr>
          <w:p w14:paraId="46BD3806" w14:textId="05308AC6" w:rsidR="00EA3DFA" w:rsidRPr="00B03EA9" w:rsidRDefault="00EA3DFA" w:rsidP="00B03EA9">
            <w:pPr>
              <w:widowControl/>
              <w:shd w:val="clear" w:color="auto" w:fill="FFFFFF"/>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hAnsi="Times New Roman" w:cs="Times New Roman"/>
              </w:rPr>
              <w:t xml:space="preserve">Việc quy định </w:t>
            </w:r>
            <w:r w:rsidRPr="00B03EA9">
              <w:rPr>
                <w:rFonts w:ascii="Times New Roman" w:hAnsi="Times New Roman" w:cs="Times New Roman"/>
                <w:lang w:val="en-SG"/>
              </w:rPr>
              <w:t>hồ sơ</w:t>
            </w:r>
            <w:r w:rsidRPr="00B03EA9">
              <w:rPr>
                <w:rFonts w:ascii="Times New Roman" w:hAnsi="Times New Roman" w:cs="Times New Roman"/>
              </w:rPr>
              <w:t xml:space="preserve"> cử CB, CC, VC đi đào tạo, bồi dưỡng</w:t>
            </w:r>
            <w:r w:rsidRPr="00B03EA9">
              <w:rPr>
                <w:rFonts w:ascii="Times New Roman" w:hAnsi="Times New Roman" w:cs="Times New Roman"/>
                <w:lang w:val="en-SG"/>
              </w:rPr>
              <w:t xml:space="preserve"> </w:t>
            </w:r>
            <w:r>
              <w:rPr>
                <w:rFonts w:ascii="Times New Roman" w:hAnsi="Times New Roman" w:cs="Times New Roman"/>
                <w:lang w:val="en-SG"/>
              </w:rPr>
              <w:t xml:space="preserve">trong </w:t>
            </w:r>
            <w:r w:rsidRPr="00B03EA9">
              <w:rPr>
                <w:rFonts w:ascii="Times New Roman" w:hAnsi="Times New Roman" w:cs="Times New Roman"/>
                <w:lang w:val="en-SG"/>
              </w:rPr>
              <w:t>nước và ở nước ngoài</w:t>
            </w:r>
            <w:r w:rsidRPr="00B03EA9">
              <w:rPr>
                <w:rFonts w:ascii="Times New Roman" w:hAnsi="Times New Roman" w:cs="Times New Roman"/>
              </w:rPr>
              <w:t xml:space="preserve"> tại Điều </w:t>
            </w:r>
            <w:r w:rsidR="00EC5339">
              <w:rPr>
                <w:rFonts w:ascii="Times New Roman" w:hAnsi="Times New Roman" w:cs="Times New Roman"/>
                <w:lang w:val="en-SG"/>
              </w:rPr>
              <w:t>8</w:t>
            </w:r>
            <w:r w:rsidRPr="00B03EA9">
              <w:rPr>
                <w:rFonts w:ascii="Times New Roman" w:hAnsi="Times New Roman" w:cs="Times New Roman"/>
              </w:rPr>
              <w:t xml:space="preserve"> và Điều </w:t>
            </w:r>
            <w:r w:rsidR="00EC5339">
              <w:rPr>
                <w:rFonts w:ascii="Times New Roman" w:hAnsi="Times New Roman" w:cs="Times New Roman"/>
                <w:lang w:val="en-SG"/>
              </w:rPr>
              <w:t>9</w:t>
            </w:r>
            <w:r w:rsidRPr="00B03EA9">
              <w:rPr>
                <w:rFonts w:ascii="Times New Roman" w:hAnsi="Times New Roman" w:cs="Times New Roman"/>
              </w:rPr>
              <w:t xml:space="preserve"> Dự thảo quy chế là phù hợp</w:t>
            </w:r>
            <w:r w:rsidRPr="00B03EA9">
              <w:rPr>
                <w:rFonts w:ascii="Times New Roman" w:hAnsi="Times New Roman" w:cs="Times New Roman"/>
                <w:lang w:val="en-SG"/>
              </w:rPr>
              <w:t xml:space="preserve"> với các quy định của pháp luật về quản lý CB, CC, VC</w:t>
            </w:r>
            <w:r>
              <w:rPr>
                <w:rFonts w:ascii="Times New Roman" w:hAnsi="Times New Roman" w:cs="Times New Roman"/>
                <w:lang w:val="en-SG"/>
              </w:rPr>
              <w:t>;</w:t>
            </w:r>
            <w:r w:rsidRPr="00B03EA9">
              <w:rPr>
                <w:rFonts w:ascii="Times New Roman" w:hAnsi="Times New Roman" w:cs="Times New Roman"/>
                <w:lang w:val="en-SG"/>
              </w:rPr>
              <w:t xml:space="preserve"> hồ sơ là cơ cơ để chứng minh CB, CC, VC đủ điều kiện, tiêu chuẩn để cử đi đào tạo, bồi dưỡng theo quy định, phù hợp</w:t>
            </w:r>
            <w:r w:rsidRPr="00B03EA9">
              <w:rPr>
                <w:rFonts w:ascii="Times New Roman" w:hAnsi="Times New Roman" w:cs="Times New Roman"/>
              </w:rPr>
              <w:t xml:space="preserve"> với quy định </w:t>
            </w:r>
            <w:r w:rsidRPr="00B03EA9">
              <w:rPr>
                <w:rFonts w:ascii="Times New Roman" w:eastAsia="Times New Roman" w:hAnsi="Times New Roman" w:cs="Times New Roman"/>
                <w:color w:val="000000" w:themeColor="text1"/>
                <w:lang w:val="en-US" w:eastAsia="en-US"/>
              </w:rPr>
              <w:t xml:space="preserve">Điều 21 </w:t>
            </w:r>
            <w:r w:rsidRPr="00B03EA9">
              <w:rPr>
                <w:rFonts w:ascii="Times New Roman" w:hAnsi="Times New Roman" w:cs="Times New Roman"/>
              </w:rPr>
              <w:t>Nghị định số 90/2020/NĐ-CP ngày 13/8/2020 của Chính phủ về đánh giá, xếp loại, chất lượng cán bộ, công chức, viên chức (được sửa đổi, bổ sung bằng  Nghị định số 48/2023/NĐ-CP ngày 17/7/2023 của Chính phủ), cụ thể “Kết quả đánh giá, xếp loại chất lượng CB, CC, VC là căn cứ để bố trí, sử dụng, đào tạo, bồi dưỡng……và thực hiện các chính sách khác đối với CB, CC, VC”.</w:t>
            </w:r>
            <w:r w:rsidRPr="00B03EA9">
              <w:rPr>
                <w:rFonts w:ascii="Times New Roman" w:eastAsia="Times New Roman" w:hAnsi="Times New Roman" w:cs="Times New Roman"/>
                <w:color w:val="000000" w:themeColor="text1"/>
                <w:lang w:val="en-US" w:eastAsia="en-US"/>
              </w:rPr>
              <w:t xml:space="preserve">  Đồng thời căn cứ Điều 5 Nghị định số 171/2025/NĐ-CP và Điều 6, Nghị định số 101/2017/NĐ-CP là cơ sở để các cơ quan, đơn vị, địa phương cử CB, CC, VC đi đào tạo, bồi dưỡng theo quy định.</w:t>
            </w:r>
          </w:p>
          <w:p w14:paraId="5AE39ECD" w14:textId="77777777" w:rsidR="00EA3DFA" w:rsidRPr="00B03EA9" w:rsidRDefault="00EA3DFA" w:rsidP="00B03EA9">
            <w:pPr>
              <w:pStyle w:val="NormalWeb"/>
              <w:shd w:val="clear" w:color="auto" w:fill="FFFFFF"/>
              <w:spacing w:before="0" w:beforeAutospacing="0" w:after="0" w:afterAutospacing="0" w:line="234" w:lineRule="atLeast"/>
              <w:jc w:val="both"/>
            </w:pPr>
          </w:p>
        </w:tc>
      </w:tr>
      <w:tr w:rsidR="00EA3DFA" w:rsidRPr="00B03EA9" w14:paraId="24AD6983" w14:textId="77777777" w:rsidTr="00B8272B">
        <w:tc>
          <w:tcPr>
            <w:tcW w:w="3823" w:type="dxa"/>
          </w:tcPr>
          <w:p w14:paraId="79F70369" w14:textId="77777777" w:rsidR="00EA3DFA" w:rsidRPr="00B03EA9" w:rsidRDefault="00EA3DFA" w:rsidP="00B03EA9">
            <w:pPr>
              <w:pStyle w:val="NormalWeb"/>
              <w:widowControl w:val="0"/>
              <w:shd w:val="clear" w:color="auto" w:fill="FFFFFF"/>
              <w:spacing w:before="0" w:beforeAutospacing="0" w:after="60" w:afterAutospacing="0"/>
              <w:rPr>
                <w:color w:val="000000" w:themeColor="text1"/>
              </w:rPr>
            </w:pPr>
          </w:p>
        </w:tc>
        <w:tc>
          <w:tcPr>
            <w:tcW w:w="5528" w:type="dxa"/>
          </w:tcPr>
          <w:p w14:paraId="76DF2687" w14:textId="4C63AF88" w:rsidR="00EA3DFA" w:rsidRPr="00EA3DFA" w:rsidRDefault="00EA3DFA" w:rsidP="00EA3DFA">
            <w:pPr>
              <w:pStyle w:val="NormalWeb"/>
              <w:shd w:val="clear" w:color="auto" w:fill="FFFFFF"/>
              <w:spacing w:before="120" w:beforeAutospacing="0" w:after="0" w:afterAutospacing="0" w:line="276" w:lineRule="auto"/>
              <w:jc w:val="both"/>
              <w:rPr>
                <w:b/>
                <w:color w:val="000000" w:themeColor="text1"/>
                <w:lang w:val="vi-VN"/>
              </w:rPr>
            </w:pPr>
            <w:r w:rsidRPr="00EA3DFA">
              <w:rPr>
                <w:b/>
                <w:color w:val="000000" w:themeColor="text1"/>
              </w:rPr>
              <w:t xml:space="preserve">Điều </w:t>
            </w:r>
            <w:r w:rsidR="009C2495">
              <w:rPr>
                <w:b/>
                <w:color w:val="000000" w:themeColor="text1"/>
              </w:rPr>
              <w:t>9</w:t>
            </w:r>
            <w:r w:rsidRPr="00EA3DFA">
              <w:rPr>
                <w:b/>
                <w:color w:val="000000" w:themeColor="text1"/>
              </w:rPr>
              <w:t>.</w:t>
            </w:r>
            <w:r w:rsidRPr="00EA3DFA">
              <w:rPr>
                <w:b/>
                <w:color w:val="000000" w:themeColor="text1"/>
                <w:lang w:val="vi-VN"/>
              </w:rPr>
              <w:t xml:space="preserve"> Hồ sơ cử </w:t>
            </w:r>
            <w:r w:rsidR="00AB3901">
              <w:rPr>
                <w:b/>
                <w:color w:val="000000" w:themeColor="text1"/>
                <w:lang w:val="en-SG"/>
              </w:rPr>
              <w:t>CB, CC, VC</w:t>
            </w:r>
            <w:r w:rsidRPr="00EA3DFA">
              <w:rPr>
                <w:b/>
                <w:color w:val="000000" w:themeColor="text1"/>
                <w:lang w:val="vi-VN"/>
              </w:rPr>
              <w:t xml:space="preserve"> đi đào tạo, bồi dưỡng ở nước ngoài</w:t>
            </w:r>
          </w:p>
          <w:p w14:paraId="69D5FCE1" w14:textId="77777777" w:rsidR="00EA3DFA" w:rsidRPr="00EA3DFA" w:rsidRDefault="00EA3DFA" w:rsidP="00EA3DFA">
            <w:pPr>
              <w:pStyle w:val="NormalWeb"/>
              <w:shd w:val="clear" w:color="auto" w:fill="FFFFFF"/>
              <w:spacing w:before="120" w:beforeAutospacing="0" w:after="0" w:afterAutospacing="0" w:line="276" w:lineRule="auto"/>
              <w:jc w:val="both"/>
              <w:rPr>
                <w:b/>
                <w:color w:val="000000" w:themeColor="text1"/>
              </w:rPr>
            </w:pPr>
            <w:r w:rsidRPr="00EA3DFA">
              <w:rPr>
                <w:color w:val="000000" w:themeColor="text1"/>
              </w:rPr>
              <w:t>1.</w:t>
            </w:r>
            <w:r w:rsidRPr="00EA3DFA">
              <w:rPr>
                <w:b/>
                <w:color w:val="000000" w:themeColor="text1"/>
              </w:rPr>
              <w:t xml:space="preserve"> </w:t>
            </w:r>
            <w:r w:rsidRPr="00EA3DFA">
              <w:rPr>
                <w:color w:val="000000" w:themeColor="text1"/>
                <w:lang w:val="vi-VN"/>
              </w:rPr>
              <w:t>Hồ sơ cử đi đào tạo</w:t>
            </w:r>
            <w:r w:rsidRPr="00EA3DFA">
              <w:rPr>
                <w:color w:val="000000" w:themeColor="text1"/>
              </w:rPr>
              <w:t xml:space="preserve"> ở</w:t>
            </w:r>
            <w:r w:rsidRPr="00EA3DFA">
              <w:rPr>
                <w:color w:val="000000" w:themeColor="text1"/>
                <w:lang w:val="vi-VN"/>
              </w:rPr>
              <w:t xml:space="preserve"> nước ngoài</w:t>
            </w:r>
            <w:r w:rsidRPr="00EA3DFA">
              <w:rPr>
                <w:color w:val="000000" w:themeColor="text1"/>
              </w:rPr>
              <w:t>:</w:t>
            </w:r>
          </w:p>
          <w:p w14:paraId="51533D0C" w14:textId="77777777" w:rsidR="00EA3DFA" w:rsidRPr="00EA3DFA" w:rsidRDefault="00EA3DFA" w:rsidP="00EA3DFA">
            <w:pPr>
              <w:pStyle w:val="NormalWeb"/>
              <w:shd w:val="clear" w:color="auto" w:fill="FFFFFF"/>
              <w:spacing w:before="120" w:beforeAutospacing="0" w:after="0" w:afterAutospacing="0" w:line="276" w:lineRule="auto"/>
              <w:jc w:val="both"/>
              <w:rPr>
                <w:b/>
                <w:color w:val="000000" w:themeColor="text1"/>
                <w:lang w:val="vi-VN"/>
              </w:rPr>
            </w:pPr>
            <w:r w:rsidRPr="00EA3DFA">
              <w:rPr>
                <w:color w:val="000000" w:themeColor="text1"/>
              </w:rPr>
              <w:lastRenderedPageBreak/>
              <w:t xml:space="preserve">a) </w:t>
            </w:r>
            <w:r w:rsidRPr="00EA3DFA">
              <w:rPr>
                <w:color w:val="000000" w:themeColor="text1"/>
                <w:lang w:val="vi-VN"/>
              </w:rPr>
              <w:t xml:space="preserve">Văn bản của thủ trưởng cơ quan, đơn vị đề nghị cấp có thẩm quyền quyết định cử </w:t>
            </w:r>
            <w:r w:rsidRPr="00EA3DFA">
              <w:rPr>
                <w:color w:val="000000" w:themeColor="text1"/>
                <w:lang w:val="en-SG"/>
              </w:rPr>
              <w:t>CB, CC, VC</w:t>
            </w:r>
            <w:r w:rsidRPr="00EA3DFA">
              <w:rPr>
                <w:color w:val="000000" w:themeColor="text1"/>
                <w:lang w:val="vi-VN"/>
              </w:rPr>
              <w:t xml:space="preserve"> đi đào tạo ở nước ngoài;</w:t>
            </w:r>
          </w:p>
          <w:p w14:paraId="0159D220"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b) </w:t>
            </w:r>
            <w:r w:rsidRPr="00EA3DFA">
              <w:rPr>
                <w:color w:val="000000" w:themeColor="text1"/>
                <w:lang w:val="vi-VN"/>
              </w:rPr>
              <w:t>Đơn xin đi đào tạo ở nước ngoài có xác nhận của thủ trưởng cơ quan, đơn vị;</w:t>
            </w:r>
          </w:p>
          <w:p w14:paraId="6DDEC427"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c) </w:t>
            </w:r>
            <w:r w:rsidRPr="00EA3DFA">
              <w:rPr>
                <w:color w:val="000000" w:themeColor="text1"/>
                <w:lang w:val="vi-VN"/>
              </w:rPr>
              <w:t xml:space="preserve">Bản cam kết công tác tại cơ quan, đơn vị sử dụng </w:t>
            </w:r>
            <w:r w:rsidRPr="00EA3DFA">
              <w:rPr>
                <w:color w:val="000000" w:themeColor="text1"/>
                <w:lang w:val="en-SG"/>
              </w:rPr>
              <w:t xml:space="preserve">CB, CC, VC </w:t>
            </w:r>
            <w:r w:rsidRPr="00EA3DFA">
              <w:rPr>
                <w:color w:val="000000" w:themeColor="text1"/>
                <w:lang w:val="vi-VN"/>
              </w:rPr>
              <w:t>sau khi hoàn thành khóa đào tạo;</w:t>
            </w:r>
          </w:p>
          <w:p w14:paraId="161804A8"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rPr>
            </w:pPr>
            <w:r w:rsidRPr="00EA3DFA">
              <w:rPr>
                <w:color w:val="000000" w:themeColor="text1"/>
              </w:rPr>
              <w:t xml:space="preserve">d) </w:t>
            </w:r>
            <w:r w:rsidRPr="00EA3DFA">
              <w:rPr>
                <w:color w:val="000000" w:themeColor="text1"/>
                <w:lang w:val="vi-VN"/>
              </w:rPr>
              <w:t xml:space="preserve">Sơ yếu lý lịch có xác nhận của thủ trưởng cơ quan, đơn vị </w:t>
            </w:r>
            <w:r w:rsidRPr="00EA3DFA">
              <w:rPr>
                <w:color w:val="000000" w:themeColor="text1"/>
              </w:rPr>
              <w:t>theo quy định;</w:t>
            </w:r>
          </w:p>
          <w:p w14:paraId="3277630B"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spacing w:val="4"/>
                <w:lang w:val="vi-VN"/>
              </w:rPr>
            </w:pPr>
            <w:r w:rsidRPr="00EA3DFA">
              <w:rPr>
                <w:color w:val="000000" w:themeColor="text1"/>
                <w:spacing w:val="4"/>
              </w:rPr>
              <w:t xml:space="preserve">đ) </w:t>
            </w:r>
            <w:r w:rsidRPr="00EA3DFA">
              <w:rPr>
                <w:color w:val="000000" w:themeColor="text1"/>
                <w:spacing w:val="4"/>
                <w:lang w:val="vi-VN"/>
              </w:rPr>
              <w:t xml:space="preserve">Bản sao </w:t>
            </w:r>
            <w:r w:rsidRPr="00EA3DFA">
              <w:rPr>
                <w:color w:val="000000" w:themeColor="text1"/>
                <w:spacing w:val="4"/>
              </w:rPr>
              <w:t>chứng thực</w:t>
            </w:r>
            <w:r w:rsidRPr="00EA3DFA">
              <w:rPr>
                <w:color w:val="000000" w:themeColor="text1"/>
                <w:spacing w:val="4"/>
                <w:lang w:val="vi-VN"/>
              </w:rPr>
              <w:t xml:space="preserve"> Quyết định tuyển dụng, bổ nhiệm vào ngạch công chức, bổ nhiệm vào chức danh nghề nghiệp viên chức, quyết định nâng lương gần nhất;</w:t>
            </w:r>
          </w:p>
          <w:p w14:paraId="291F77D0"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spacing w:val="-8"/>
                <w:lang w:val="vi-VN"/>
              </w:rPr>
            </w:pPr>
            <w:r w:rsidRPr="00EA3DFA">
              <w:rPr>
                <w:color w:val="000000" w:themeColor="text1"/>
                <w:spacing w:val="-8"/>
              </w:rPr>
              <w:t xml:space="preserve">e) </w:t>
            </w:r>
            <w:r w:rsidRPr="00EA3DFA">
              <w:rPr>
                <w:color w:val="000000" w:themeColor="text1"/>
                <w:spacing w:val="-8"/>
                <w:lang w:val="vi-VN"/>
              </w:rPr>
              <w:t xml:space="preserve">Bản sao </w:t>
            </w:r>
            <w:r w:rsidRPr="00EA3DFA">
              <w:rPr>
                <w:color w:val="000000" w:themeColor="text1"/>
                <w:spacing w:val="-8"/>
              </w:rPr>
              <w:t>chứng thực</w:t>
            </w:r>
            <w:r w:rsidRPr="00EA3DFA">
              <w:rPr>
                <w:color w:val="000000" w:themeColor="text1"/>
                <w:spacing w:val="-8"/>
                <w:lang w:val="vi-VN"/>
              </w:rPr>
              <w:t xml:space="preserve"> Văn bản mời tham gia khóa đào tạo tại nước ngoài</w:t>
            </w:r>
            <w:r w:rsidRPr="00EA3DFA">
              <w:rPr>
                <w:color w:val="000000" w:themeColor="text1"/>
                <w:spacing w:val="-8"/>
              </w:rPr>
              <w:t>; q</w:t>
            </w:r>
            <w:r w:rsidRPr="00EA3DFA">
              <w:rPr>
                <w:color w:val="000000" w:themeColor="text1"/>
                <w:spacing w:val="-8"/>
                <w:lang w:val="vi-VN"/>
              </w:rPr>
              <w:t xml:space="preserve">uyết định trúng tuyển </w:t>
            </w:r>
            <w:r w:rsidRPr="00EA3DFA">
              <w:rPr>
                <w:color w:val="000000" w:themeColor="text1"/>
                <w:spacing w:val="-8"/>
              </w:rPr>
              <w:t>(</w:t>
            </w:r>
            <w:r w:rsidRPr="00EA3DFA">
              <w:rPr>
                <w:color w:val="000000" w:themeColor="text1"/>
                <w:lang w:val="vi-VN"/>
              </w:rPr>
              <w:t xml:space="preserve">gồm bản chính và bản </w:t>
            </w:r>
            <w:r w:rsidRPr="00EA3DFA">
              <w:rPr>
                <w:color w:val="000000" w:themeColor="text1"/>
              </w:rPr>
              <w:t>dịch sang</w:t>
            </w:r>
            <w:r w:rsidRPr="00EA3DFA">
              <w:rPr>
                <w:color w:val="000000" w:themeColor="text1"/>
                <w:lang w:val="vi-VN"/>
              </w:rPr>
              <w:t xml:space="preserve"> tiếng Việt</w:t>
            </w:r>
            <w:r w:rsidRPr="00EA3DFA">
              <w:rPr>
                <w:color w:val="000000" w:themeColor="text1"/>
              </w:rPr>
              <w:t xml:space="preserve"> có chứng thực chữ ký của người dịch</w:t>
            </w:r>
            <w:r w:rsidRPr="00EA3DFA">
              <w:rPr>
                <w:color w:val="000000" w:themeColor="text1"/>
                <w:spacing w:val="-8"/>
                <w:lang w:val="vi-VN"/>
              </w:rPr>
              <w:t>);</w:t>
            </w:r>
          </w:p>
          <w:p w14:paraId="37441FBC"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h) </w:t>
            </w:r>
            <w:r w:rsidRPr="00EA3DFA">
              <w:rPr>
                <w:color w:val="000000" w:themeColor="text1"/>
                <w:lang w:val="vi-VN"/>
              </w:rPr>
              <w:t>Văn bản chứng minh chuyên môn, nghiệp vụ phù hợp với khóa đào tạo (bản phân công nhiệm vụ chuyên môn liên quan tại cơ quan, đơn vị);</w:t>
            </w:r>
          </w:p>
          <w:p w14:paraId="4B82397A"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spacing w:val="-4"/>
                <w:lang w:val="vi-VN"/>
              </w:rPr>
            </w:pPr>
            <w:r w:rsidRPr="00EA3DFA">
              <w:rPr>
                <w:color w:val="000000" w:themeColor="text1"/>
                <w:spacing w:val="-4"/>
              </w:rPr>
              <w:t xml:space="preserve">h) </w:t>
            </w:r>
            <w:r w:rsidRPr="00EA3DFA">
              <w:rPr>
                <w:color w:val="000000" w:themeColor="text1"/>
                <w:spacing w:val="-4"/>
                <w:lang w:val="vi-VN"/>
              </w:rPr>
              <w:t xml:space="preserve">Kết quả đánh giá, xếp loại </w:t>
            </w:r>
            <w:r w:rsidRPr="00EA3DFA">
              <w:rPr>
                <w:color w:val="000000" w:themeColor="text1"/>
                <w:spacing w:val="-4"/>
                <w:lang w:val="en-SG"/>
              </w:rPr>
              <w:t>CB, VC, CC</w:t>
            </w:r>
            <w:r w:rsidRPr="00EA3DFA">
              <w:rPr>
                <w:color w:val="000000" w:themeColor="text1"/>
                <w:spacing w:val="-4"/>
                <w:lang w:val="vi-VN"/>
              </w:rPr>
              <w:t xml:space="preserve"> đạt hoàn thành tốt nhiệm vụ trở lên trong 02 năm liên tục liền kề trước thời điểm được cử đi đào tạo;</w:t>
            </w:r>
          </w:p>
          <w:p w14:paraId="5DE3D06A"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rPr>
            </w:pPr>
            <w:r w:rsidRPr="00EA3DFA">
              <w:rPr>
                <w:color w:val="000000" w:themeColor="text1"/>
                <w:spacing w:val="-4"/>
              </w:rPr>
              <w:t xml:space="preserve">i) </w:t>
            </w:r>
            <w:r w:rsidRPr="00EA3DFA">
              <w:rPr>
                <w:color w:val="000000" w:themeColor="text1"/>
                <w:lang w:val="vi-VN"/>
              </w:rPr>
              <w:t xml:space="preserve">Các giấy tờ </w:t>
            </w:r>
            <w:r w:rsidRPr="00EA3DFA">
              <w:rPr>
                <w:color w:val="000000" w:themeColor="text1"/>
              </w:rPr>
              <w:t>khác có liên quan.</w:t>
            </w:r>
          </w:p>
          <w:p w14:paraId="07BF5D36"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rPr>
            </w:pPr>
            <w:r w:rsidRPr="00EA3DFA">
              <w:rPr>
                <w:color w:val="000000" w:themeColor="text1"/>
              </w:rPr>
              <w:lastRenderedPageBreak/>
              <w:t>2.</w:t>
            </w:r>
            <w:r w:rsidRPr="00EA3DFA">
              <w:rPr>
                <w:color w:val="000000" w:themeColor="text1"/>
                <w:lang w:val="vi-VN"/>
              </w:rPr>
              <w:t xml:space="preserve"> Hồ sơ cử đi bồi dưỡng </w:t>
            </w:r>
            <w:r w:rsidRPr="00EA3DFA">
              <w:rPr>
                <w:color w:val="000000" w:themeColor="text1"/>
              </w:rPr>
              <w:t xml:space="preserve">ở </w:t>
            </w:r>
            <w:r w:rsidRPr="00EA3DFA">
              <w:rPr>
                <w:color w:val="000000" w:themeColor="text1"/>
                <w:lang w:val="vi-VN"/>
              </w:rPr>
              <w:t>nước ngoài</w:t>
            </w:r>
            <w:r w:rsidRPr="00EA3DFA">
              <w:rPr>
                <w:color w:val="000000" w:themeColor="text1"/>
              </w:rPr>
              <w:t>:</w:t>
            </w:r>
          </w:p>
          <w:p w14:paraId="536786E8" w14:textId="77777777" w:rsidR="00EA3DFA" w:rsidRPr="00EA3DFA" w:rsidRDefault="00EA3DFA" w:rsidP="00EA3DFA">
            <w:pPr>
              <w:pStyle w:val="NormalWeb"/>
              <w:shd w:val="clear" w:color="auto" w:fill="FFFFFF"/>
              <w:spacing w:before="120" w:beforeAutospacing="0" w:after="0" w:afterAutospacing="0" w:line="276" w:lineRule="auto"/>
              <w:jc w:val="both"/>
              <w:rPr>
                <w:b/>
                <w:color w:val="000000" w:themeColor="text1"/>
                <w:lang w:val="vi-VN"/>
              </w:rPr>
            </w:pPr>
            <w:r w:rsidRPr="00EA3DFA">
              <w:rPr>
                <w:color w:val="000000" w:themeColor="text1"/>
              </w:rPr>
              <w:t xml:space="preserve">a) </w:t>
            </w:r>
            <w:r w:rsidRPr="00EA3DFA">
              <w:rPr>
                <w:color w:val="000000" w:themeColor="text1"/>
                <w:lang w:val="vi-VN"/>
              </w:rPr>
              <w:t xml:space="preserve">Văn bản của thủ trưởng cơ quan, đơn vị đề nghị cấp có thẩm quyền quyết định cử </w:t>
            </w:r>
            <w:r w:rsidRPr="00EA3DFA">
              <w:rPr>
                <w:color w:val="000000" w:themeColor="text1"/>
                <w:lang w:val="en-SG"/>
              </w:rPr>
              <w:t>CB, CC, VC</w:t>
            </w:r>
            <w:r w:rsidRPr="00EA3DFA">
              <w:rPr>
                <w:color w:val="000000" w:themeColor="text1"/>
                <w:lang w:val="vi-VN"/>
              </w:rPr>
              <w:t xml:space="preserve"> đi </w:t>
            </w:r>
            <w:r w:rsidRPr="00EA3DFA">
              <w:rPr>
                <w:color w:val="000000" w:themeColor="text1"/>
              </w:rPr>
              <w:t>bồi dưỡng</w:t>
            </w:r>
            <w:r w:rsidRPr="00EA3DFA">
              <w:rPr>
                <w:color w:val="000000" w:themeColor="text1"/>
                <w:lang w:val="vi-VN"/>
              </w:rPr>
              <w:t xml:space="preserve"> ở nước ngoài;</w:t>
            </w:r>
          </w:p>
          <w:p w14:paraId="45AF4527"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b) </w:t>
            </w:r>
            <w:r w:rsidRPr="00EA3DFA">
              <w:rPr>
                <w:color w:val="000000" w:themeColor="text1"/>
                <w:lang w:val="vi-VN"/>
              </w:rPr>
              <w:t xml:space="preserve">Đơn xin đi </w:t>
            </w:r>
            <w:r w:rsidRPr="00EA3DFA">
              <w:rPr>
                <w:color w:val="000000" w:themeColor="text1"/>
              </w:rPr>
              <w:t>bồi dưỡng</w:t>
            </w:r>
            <w:r w:rsidRPr="00EA3DFA">
              <w:rPr>
                <w:color w:val="000000" w:themeColor="text1"/>
                <w:lang w:val="vi-VN"/>
              </w:rPr>
              <w:t xml:space="preserve"> ở nước ngoài có xác nhận của thủ trưởng cơ quan, đơn vị;</w:t>
            </w:r>
          </w:p>
          <w:p w14:paraId="6FFCBEF5"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c) </w:t>
            </w:r>
            <w:r w:rsidRPr="00EA3DFA">
              <w:rPr>
                <w:color w:val="000000" w:themeColor="text1"/>
                <w:lang w:val="vi-VN"/>
              </w:rPr>
              <w:t xml:space="preserve">Sơ yếu lý lịch có xác nhận của thủ trưởng cơ quan, đơn vị </w:t>
            </w:r>
            <w:r w:rsidRPr="00EA3DFA">
              <w:rPr>
                <w:color w:val="000000" w:themeColor="text1"/>
              </w:rPr>
              <w:t>theo  quy định</w:t>
            </w:r>
            <w:r w:rsidRPr="00EA3DFA">
              <w:rPr>
                <w:color w:val="000000" w:themeColor="text1"/>
                <w:lang w:val="vi-VN"/>
              </w:rPr>
              <w:t>;</w:t>
            </w:r>
          </w:p>
          <w:p w14:paraId="4E36BC62"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spacing w:val="-6"/>
                <w:lang w:val="vi-VN"/>
              </w:rPr>
            </w:pPr>
            <w:r w:rsidRPr="00EA3DFA">
              <w:rPr>
                <w:color w:val="000000" w:themeColor="text1"/>
                <w:spacing w:val="-6"/>
              </w:rPr>
              <w:t xml:space="preserve">d) </w:t>
            </w:r>
            <w:r w:rsidRPr="00EA3DFA">
              <w:rPr>
                <w:color w:val="000000" w:themeColor="text1"/>
                <w:spacing w:val="-6"/>
                <w:lang w:val="vi-VN"/>
              </w:rPr>
              <w:t xml:space="preserve">Bản sao </w:t>
            </w:r>
            <w:r w:rsidRPr="00EA3DFA">
              <w:rPr>
                <w:color w:val="000000" w:themeColor="text1"/>
                <w:spacing w:val="-6"/>
              </w:rPr>
              <w:t>chứng thực</w:t>
            </w:r>
            <w:r w:rsidRPr="00EA3DFA">
              <w:rPr>
                <w:color w:val="000000" w:themeColor="text1"/>
                <w:spacing w:val="-6"/>
                <w:lang w:val="vi-VN"/>
              </w:rPr>
              <w:t xml:space="preserve"> Quyết định tuyển dụng, bổ nhiệm vào ngạch công chức, bổ nhiệm vào chức danh nghề nghiệp viên chức, quyết định nâng lương gần nhất;</w:t>
            </w:r>
          </w:p>
          <w:p w14:paraId="24E5CD5A"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đ) </w:t>
            </w:r>
            <w:r w:rsidRPr="00EA3DFA">
              <w:rPr>
                <w:color w:val="000000" w:themeColor="text1"/>
                <w:lang w:val="vi-VN"/>
              </w:rPr>
              <w:t xml:space="preserve">Bản sao </w:t>
            </w:r>
            <w:r w:rsidRPr="00EA3DFA">
              <w:rPr>
                <w:color w:val="000000" w:themeColor="text1"/>
              </w:rPr>
              <w:t xml:space="preserve">chứng thực </w:t>
            </w:r>
            <w:r w:rsidRPr="00EA3DFA">
              <w:rPr>
                <w:color w:val="000000" w:themeColor="text1"/>
                <w:lang w:val="vi-VN"/>
              </w:rPr>
              <w:t>Văn bản mời tham gia khóa đào tạo tại nước ngoài</w:t>
            </w:r>
            <w:r w:rsidRPr="00EA3DFA">
              <w:rPr>
                <w:color w:val="000000" w:themeColor="text1"/>
              </w:rPr>
              <w:t xml:space="preserve"> (</w:t>
            </w:r>
            <w:r w:rsidRPr="00EA3DFA">
              <w:rPr>
                <w:color w:val="000000" w:themeColor="text1"/>
                <w:lang w:val="vi-VN"/>
              </w:rPr>
              <w:t xml:space="preserve">gồm bản chính và bản </w:t>
            </w:r>
            <w:r w:rsidRPr="00EA3DFA">
              <w:rPr>
                <w:color w:val="000000" w:themeColor="text1"/>
              </w:rPr>
              <w:t>dịch sang</w:t>
            </w:r>
            <w:r w:rsidRPr="00EA3DFA">
              <w:rPr>
                <w:color w:val="000000" w:themeColor="text1"/>
                <w:lang w:val="vi-VN"/>
              </w:rPr>
              <w:t xml:space="preserve"> tiếng Việt</w:t>
            </w:r>
            <w:r w:rsidRPr="00EA3DFA">
              <w:rPr>
                <w:color w:val="000000" w:themeColor="text1"/>
              </w:rPr>
              <w:t xml:space="preserve"> có chứng thực chữ ký của người dịch</w:t>
            </w:r>
            <w:r w:rsidRPr="00EA3DFA">
              <w:rPr>
                <w:color w:val="000000" w:themeColor="text1"/>
                <w:lang w:val="vi-VN"/>
              </w:rPr>
              <w:t>);</w:t>
            </w:r>
          </w:p>
          <w:p w14:paraId="1F03AFB1"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lang w:val="vi-VN"/>
              </w:rPr>
            </w:pPr>
            <w:r w:rsidRPr="00EA3DFA">
              <w:rPr>
                <w:color w:val="000000" w:themeColor="text1"/>
              </w:rPr>
              <w:t xml:space="preserve">e) </w:t>
            </w:r>
            <w:r w:rsidRPr="00EA3DFA">
              <w:rPr>
                <w:color w:val="000000" w:themeColor="text1"/>
                <w:lang w:val="vi-VN"/>
              </w:rPr>
              <w:t>Văn bản chứng minh chuyên môn, nghiệp vụ phù hợp với khóa bồi dưỡng (bản phân công nhiệm vụ chuyên môn liên quan tại cơ quan, đơn vị);</w:t>
            </w:r>
          </w:p>
          <w:p w14:paraId="6B77E367"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spacing w:val="-4"/>
                <w:lang w:val="vi-VN"/>
              </w:rPr>
            </w:pPr>
            <w:r w:rsidRPr="00EA3DFA">
              <w:rPr>
                <w:color w:val="000000" w:themeColor="text1"/>
                <w:spacing w:val="-4"/>
              </w:rPr>
              <w:t xml:space="preserve">g) </w:t>
            </w:r>
            <w:r w:rsidRPr="00EA3DFA">
              <w:rPr>
                <w:color w:val="000000" w:themeColor="text1"/>
                <w:spacing w:val="-4"/>
                <w:lang w:val="vi-VN"/>
              </w:rPr>
              <w:t xml:space="preserve">Kết quả đánh giá, xếp loại </w:t>
            </w:r>
            <w:r w:rsidRPr="00EA3DFA">
              <w:rPr>
                <w:color w:val="000000" w:themeColor="text1"/>
                <w:spacing w:val="-4"/>
                <w:lang w:val="en-SG"/>
              </w:rPr>
              <w:t>CB, CC, VC</w:t>
            </w:r>
            <w:r w:rsidRPr="00EA3DFA">
              <w:rPr>
                <w:color w:val="000000" w:themeColor="text1"/>
                <w:spacing w:val="-4"/>
                <w:lang w:val="vi-VN"/>
              </w:rPr>
              <w:t xml:space="preserve"> đạt hoàn thành tốt nhiệm vụ trở lên trong </w:t>
            </w:r>
            <w:r w:rsidRPr="00EA3DFA">
              <w:rPr>
                <w:color w:val="000000" w:themeColor="text1"/>
                <w:spacing w:val="-4"/>
              </w:rPr>
              <w:t>năm trước</w:t>
            </w:r>
            <w:r w:rsidRPr="00EA3DFA">
              <w:rPr>
                <w:color w:val="000000" w:themeColor="text1"/>
                <w:spacing w:val="-4"/>
                <w:lang w:val="vi-VN"/>
              </w:rPr>
              <w:t xml:space="preserve"> liền kề;</w:t>
            </w:r>
          </w:p>
          <w:p w14:paraId="715BD8E8" w14:textId="77777777" w:rsidR="00EA3DFA" w:rsidRPr="00EA3DFA" w:rsidRDefault="00EA3DFA" w:rsidP="00EA3DFA">
            <w:pPr>
              <w:pStyle w:val="NormalWeb"/>
              <w:shd w:val="clear" w:color="auto" w:fill="FFFFFF"/>
              <w:spacing w:before="120" w:beforeAutospacing="0" w:after="0" w:afterAutospacing="0" w:line="276" w:lineRule="auto"/>
              <w:jc w:val="both"/>
              <w:rPr>
                <w:color w:val="000000" w:themeColor="text1"/>
              </w:rPr>
            </w:pPr>
            <w:r w:rsidRPr="00EA3DFA">
              <w:rPr>
                <w:color w:val="000000" w:themeColor="text1"/>
              </w:rPr>
              <w:t xml:space="preserve">h) </w:t>
            </w:r>
            <w:r w:rsidRPr="00EA3DFA">
              <w:rPr>
                <w:color w:val="000000" w:themeColor="text1"/>
                <w:lang w:val="vi-VN"/>
              </w:rPr>
              <w:t xml:space="preserve">Các giấy tờ </w:t>
            </w:r>
            <w:r w:rsidRPr="00EA3DFA">
              <w:rPr>
                <w:color w:val="000000" w:themeColor="text1"/>
              </w:rPr>
              <w:t>khác có liên quan.</w:t>
            </w:r>
          </w:p>
          <w:p w14:paraId="6AC3736E" w14:textId="77777777" w:rsidR="00EA3DFA" w:rsidRDefault="00EA3DFA" w:rsidP="00B03EA9">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p>
          <w:p w14:paraId="3CA28394" w14:textId="77777777" w:rsidR="009C2495" w:rsidRDefault="009C2495" w:rsidP="00B03EA9">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p>
          <w:p w14:paraId="144ABFA5" w14:textId="77777777" w:rsidR="009C2495" w:rsidRPr="00EA3DFA" w:rsidRDefault="009C2495" w:rsidP="00B03EA9">
            <w:pPr>
              <w:widowControl/>
              <w:shd w:val="clear" w:color="auto" w:fill="FFFFFF"/>
              <w:spacing w:after="60" w:line="276" w:lineRule="auto"/>
              <w:jc w:val="both"/>
              <w:rPr>
                <w:rFonts w:ascii="Times New Roman" w:eastAsia="Times New Roman" w:hAnsi="Times New Roman" w:cs="Times New Roman"/>
                <w:b/>
                <w:color w:val="000000" w:themeColor="text1"/>
                <w:lang w:val="en-US" w:eastAsia="en-US"/>
              </w:rPr>
            </w:pPr>
          </w:p>
        </w:tc>
        <w:tc>
          <w:tcPr>
            <w:tcW w:w="5245" w:type="dxa"/>
            <w:vMerge/>
          </w:tcPr>
          <w:p w14:paraId="12A6D105" w14:textId="77777777" w:rsidR="00EA3DFA" w:rsidRPr="00B03EA9" w:rsidRDefault="00EA3DFA" w:rsidP="00B03EA9">
            <w:pPr>
              <w:pStyle w:val="NormalWeb"/>
              <w:shd w:val="clear" w:color="auto" w:fill="FFFFFF"/>
              <w:spacing w:before="0" w:beforeAutospacing="0" w:after="0" w:afterAutospacing="0" w:line="234" w:lineRule="atLeast"/>
              <w:jc w:val="both"/>
            </w:pPr>
          </w:p>
        </w:tc>
      </w:tr>
      <w:tr w:rsidR="00083070" w:rsidRPr="00B03EA9" w14:paraId="35FDDD35" w14:textId="77777777" w:rsidTr="00B8272B">
        <w:tc>
          <w:tcPr>
            <w:tcW w:w="3823" w:type="dxa"/>
          </w:tcPr>
          <w:p w14:paraId="3FFC1C98" w14:textId="0BE5C4C2" w:rsidR="00083070" w:rsidRPr="00B03EA9" w:rsidRDefault="00AF366F" w:rsidP="00B03EA9">
            <w:pPr>
              <w:pStyle w:val="NormalWeb"/>
              <w:widowControl w:val="0"/>
              <w:shd w:val="clear" w:color="auto" w:fill="FFFFFF"/>
              <w:spacing w:before="0" w:beforeAutospacing="0" w:after="60" w:afterAutospacing="0"/>
              <w:rPr>
                <w:color w:val="000000" w:themeColor="text1"/>
              </w:rPr>
            </w:pPr>
            <w:r w:rsidRPr="00B03EA9">
              <w:rPr>
                <w:color w:val="000000" w:themeColor="text1"/>
              </w:rPr>
              <w:lastRenderedPageBreak/>
              <w:t xml:space="preserve">Căn cứ khoản 3 Điều 3 Nghị định số 101/2017/NĐ-CP và khoản 4 Điều 2, khoản 2 </w:t>
            </w:r>
            <w:r w:rsidR="004328AB" w:rsidRPr="00B03EA9">
              <w:rPr>
                <w:color w:val="000000" w:themeColor="text1"/>
              </w:rPr>
              <w:t>Điều 3 Nghị định số 171/2025/NĐ-CP</w:t>
            </w:r>
            <w:r w:rsidR="00E362A1">
              <w:rPr>
                <w:color w:val="000000" w:themeColor="text1"/>
              </w:rPr>
              <w:t>.</w:t>
            </w:r>
          </w:p>
        </w:tc>
        <w:tc>
          <w:tcPr>
            <w:tcW w:w="5528" w:type="dxa"/>
          </w:tcPr>
          <w:p w14:paraId="1B01D8E3" w14:textId="77777777" w:rsidR="009C2495" w:rsidRPr="009C2495" w:rsidRDefault="009C2495" w:rsidP="009C2495">
            <w:pPr>
              <w:widowControl/>
              <w:shd w:val="clear" w:color="auto" w:fill="FFFFFF"/>
              <w:spacing w:before="120" w:line="276" w:lineRule="auto"/>
              <w:jc w:val="both"/>
              <w:rPr>
                <w:rFonts w:ascii="Times New Roman" w:eastAsia="Times New Roman" w:hAnsi="Times New Roman" w:cs="Times New Roman"/>
                <w:b/>
                <w:color w:val="000000" w:themeColor="text1"/>
                <w:spacing w:val="-8"/>
                <w:lang w:val="en-US" w:eastAsia="en-US"/>
              </w:rPr>
            </w:pPr>
            <w:r w:rsidRPr="009C2495">
              <w:rPr>
                <w:rFonts w:ascii="Times New Roman" w:eastAsia="Times New Roman" w:hAnsi="Times New Roman" w:cs="Times New Roman"/>
                <w:b/>
                <w:color w:val="000000" w:themeColor="text1"/>
                <w:spacing w:val="-8"/>
                <w:lang w:val="en-US" w:eastAsia="en-US"/>
              </w:rPr>
              <w:t>Điều 10. Tự đào tạo, bồi dưỡng</w:t>
            </w:r>
          </w:p>
          <w:p w14:paraId="30EA2FCB" w14:textId="77777777" w:rsidR="009C2495" w:rsidRPr="009C2495" w:rsidRDefault="009C2495" w:rsidP="009C2495">
            <w:pPr>
              <w:widowControl/>
              <w:shd w:val="clear" w:color="auto" w:fill="FFFFFF"/>
              <w:spacing w:before="120" w:line="276" w:lineRule="auto"/>
              <w:jc w:val="both"/>
              <w:rPr>
                <w:rFonts w:ascii="Times New Roman" w:eastAsia="Times New Roman" w:hAnsi="Times New Roman" w:cs="Times New Roman"/>
                <w:color w:val="000000" w:themeColor="text1"/>
                <w:lang w:val="en-US" w:eastAsia="en-US"/>
              </w:rPr>
            </w:pPr>
            <w:r w:rsidRPr="009C2495">
              <w:rPr>
                <w:rFonts w:ascii="Times New Roman" w:eastAsia="Times New Roman" w:hAnsi="Times New Roman" w:cs="Times New Roman"/>
                <w:color w:val="000000" w:themeColor="text1"/>
                <w:lang w:val="en-US" w:eastAsia="en-US"/>
              </w:rPr>
              <w:t xml:space="preserve">1. Khuyến khích CB, CC, VC tự đào tạo, bồi dưỡng để nâng cao trình độ chuyên môn, nghiệp vụ bảo đảm đáp ứng điều kiện, tiêu chuẩn vị trí việc làm theo quy định và yêu cầu nhiệm vụ của cơ quan, đơn vị, địa phương, của tỉnh. </w:t>
            </w:r>
          </w:p>
          <w:p w14:paraId="2338427C" w14:textId="77777777" w:rsidR="009C2495" w:rsidRPr="009C2495" w:rsidRDefault="009C2495" w:rsidP="000126C4">
            <w:pPr>
              <w:widowControl/>
              <w:shd w:val="clear" w:color="auto" w:fill="FFFFFF"/>
              <w:spacing w:before="120" w:line="276" w:lineRule="auto"/>
              <w:jc w:val="both"/>
              <w:rPr>
                <w:rFonts w:ascii="Times New Roman" w:eastAsia="Times New Roman" w:hAnsi="Times New Roman" w:cs="Times New Roman"/>
                <w:color w:val="000000" w:themeColor="text1"/>
                <w:lang w:val="en-US" w:eastAsia="en-US"/>
              </w:rPr>
            </w:pPr>
            <w:r w:rsidRPr="009C2495">
              <w:rPr>
                <w:rFonts w:ascii="Times New Roman" w:eastAsia="Times New Roman" w:hAnsi="Times New Roman" w:cs="Times New Roman"/>
                <w:color w:val="000000" w:themeColor="text1"/>
                <w:lang w:val="en-US" w:eastAsia="en-US"/>
              </w:rPr>
              <w:t>2. CB, CC, VC giữ chức vụ lãnh đạo, quản lý tự đào tạo, bồi dưỡng, tự chi trả các khoản kinh phí học tập thì không áp dụng các điều kiện quy định tại Điều 5 Quy chế này; phải bảo đảm thực hiện các nhiệm vụ được giao theo quy định.</w:t>
            </w:r>
          </w:p>
          <w:p w14:paraId="405B4A51" w14:textId="77777777" w:rsidR="009C2495" w:rsidRPr="009C2495" w:rsidRDefault="009C2495" w:rsidP="000126C4">
            <w:pPr>
              <w:widowControl/>
              <w:shd w:val="clear" w:color="auto" w:fill="FFFFFF"/>
              <w:spacing w:before="120" w:line="276" w:lineRule="auto"/>
              <w:jc w:val="both"/>
              <w:rPr>
                <w:rFonts w:ascii="Times New Roman" w:eastAsia="Times New Roman" w:hAnsi="Times New Roman" w:cs="Times New Roman"/>
                <w:color w:val="000000" w:themeColor="text1"/>
                <w:lang w:val="en-US" w:eastAsia="en-US"/>
              </w:rPr>
            </w:pPr>
            <w:r w:rsidRPr="009C2495">
              <w:rPr>
                <w:rFonts w:ascii="Times New Roman" w:eastAsia="Times New Roman" w:hAnsi="Times New Roman" w:cs="Times New Roman"/>
                <w:color w:val="000000" w:themeColor="text1"/>
                <w:lang w:val="en-US" w:eastAsia="en-US"/>
              </w:rPr>
              <w:t>Đối với CB, CV, VC thuộc diện Ban Thường vụ Tỉnh ủy, Ban Thường vụ Đảng ủy UBND tỉnh quản lý phải được sự đồng ý bằng văn bản theo thẩm quyền quy định trước khi tham gia khóa đào tạo, bồi dưỡng.</w:t>
            </w:r>
          </w:p>
          <w:p w14:paraId="45E1BEF9" w14:textId="20EDFC2C" w:rsidR="00083070" w:rsidRPr="009C2495" w:rsidRDefault="009C2495" w:rsidP="00AA31AB">
            <w:pPr>
              <w:widowControl/>
              <w:shd w:val="clear" w:color="auto" w:fill="FFFFFF"/>
              <w:spacing w:before="120" w:line="276" w:lineRule="auto"/>
              <w:jc w:val="both"/>
              <w:rPr>
                <w:rFonts w:ascii="Times New Roman" w:eastAsia="Times New Roman" w:hAnsi="Times New Roman" w:cs="Times New Roman"/>
                <w:color w:val="000000" w:themeColor="text1"/>
                <w:lang w:val="en-US" w:eastAsia="en-US"/>
              </w:rPr>
            </w:pPr>
            <w:r w:rsidRPr="009C2495">
              <w:rPr>
                <w:rFonts w:ascii="Times New Roman" w:eastAsia="Times New Roman" w:hAnsi="Times New Roman" w:cs="Times New Roman"/>
                <w:color w:val="000000" w:themeColor="text1"/>
                <w:lang w:val="en-US" w:eastAsia="en-US"/>
              </w:rPr>
              <w:t>3. CB, CC, VC không giữ chức vụ lãnh đạo, quản lý tự đào tạo, bồi dưỡng trong nước, tự chi trả các khoản kinh phí học tập, học ngoài giờ hành chính, việc học tập không ảnh hưởng đến việc thực hiện nhiệm vụ chính trị tại cơ quan, đơn vị, địa phương thì không áp dụng các điều kiện quy định tại Điều 5 Quy chế này; trong trường hợp việc học tập có ảnh hưởng đến thời gian làm việc của cơ quan, đơn vị thì phải được sự đồng ý bằng văn bản của thủ trưởng cơ quan, đơn vị có thẩm quyền theo phân cấp quản lý CB, CC, VC.</w:t>
            </w:r>
          </w:p>
        </w:tc>
        <w:tc>
          <w:tcPr>
            <w:tcW w:w="5245" w:type="dxa"/>
          </w:tcPr>
          <w:p w14:paraId="00682270" w14:textId="35DD6E79" w:rsidR="00083070" w:rsidRPr="00B03EA9" w:rsidRDefault="004328AB" w:rsidP="00B03EA9">
            <w:pPr>
              <w:pStyle w:val="NormalWeb"/>
              <w:shd w:val="clear" w:color="auto" w:fill="FFFFFF"/>
              <w:spacing w:before="0" w:beforeAutospacing="0" w:after="0" w:afterAutospacing="0" w:line="234" w:lineRule="atLeast"/>
              <w:jc w:val="both"/>
            </w:pPr>
            <w:r w:rsidRPr="00B03EA9">
              <w:t xml:space="preserve">Việc quy định khuyến khích CB, CC, VC tự đào tạo, bồi dưỡng phù hợp với quy định tại </w:t>
            </w:r>
            <w:r w:rsidR="00681623">
              <w:t>k</w:t>
            </w:r>
            <w:r w:rsidRPr="00B03EA9">
              <w:rPr>
                <w:color w:val="000000" w:themeColor="text1"/>
              </w:rPr>
              <w:t xml:space="preserve">hoản 3 Điều 3 Nghị định số 101/2017/NĐ-CP “ Đề cao ý thức tự học và việc lựa chọn chương trình bồi dưỡng theo yêu cầu vị trí việc làm…”, Khoản 4 Điều 2 Nghị định số 171/2025/NĐ-CP quy định “ Nâng cao ý thức trách nhiệm của công chức về tự nghiên cứu, tự học tập và lựa chọn chương trình bồi dưỡng theo yêu cầu vị trí việc </w:t>
            </w:r>
            <w:r w:rsidR="00E362A1">
              <w:rPr>
                <w:color w:val="000000" w:themeColor="text1"/>
              </w:rPr>
              <w:t xml:space="preserve">làm </w:t>
            </w:r>
            <w:r w:rsidRPr="00B03EA9">
              <w:rPr>
                <w:color w:val="000000" w:themeColor="text1"/>
              </w:rPr>
              <w:t>chuyên môn, nghiệp vụ”; Khoản 2 Điều 3 quy định “ Không ngừng tự nghiên cứu, tự học tập và chủ động lựa chọn các chương trình bồi dưỡng theo vị trí việc làm chuyên môm, nghiệp vụ phù hợp để tự nâng cao trình đọ, năng lực thực thi nhiệm vụ, công vụ”.</w:t>
            </w:r>
          </w:p>
        </w:tc>
      </w:tr>
      <w:tr w:rsidR="00E815E3" w:rsidRPr="00B03EA9" w14:paraId="57BD7441" w14:textId="77777777" w:rsidTr="00B23AE7">
        <w:trPr>
          <w:trHeight w:val="3420"/>
        </w:trPr>
        <w:tc>
          <w:tcPr>
            <w:tcW w:w="3823" w:type="dxa"/>
          </w:tcPr>
          <w:p w14:paraId="1C13D22B" w14:textId="34057B15" w:rsidR="007C0D41" w:rsidRDefault="007C0D41"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lastRenderedPageBreak/>
              <w:t xml:space="preserve"> Căn cứ Điều 33 Nghị định số 171/2025/NĐ-CP</w:t>
            </w:r>
            <w:r w:rsidR="00B23AE7">
              <w:rPr>
                <w:rFonts w:ascii="Times New Roman" w:eastAsia="Times New Roman" w:hAnsi="Times New Roman" w:cs="Times New Roman"/>
                <w:color w:val="000000" w:themeColor="text1"/>
                <w:spacing w:val="4"/>
                <w:lang w:val="en-US" w:eastAsia="en-US"/>
              </w:rPr>
              <w:t>.</w:t>
            </w:r>
          </w:p>
          <w:p w14:paraId="78F6427D" w14:textId="1A619C70" w:rsidR="00B23AE7" w:rsidRPr="00B03EA9" w:rsidRDefault="00B23AE7"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Căn cứ Điều 37 Nghị định số 101/2017/NĐ-CP</w:t>
            </w:r>
            <w:r>
              <w:rPr>
                <w:rFonts w:ascii="Times New Roman" w:eastAsia="Times New Roman" w:hAnsi="Times New Roman" w:cs="Times New Roman"/>
                <w:color w:val="000000" w:themeColor="text1"/>
                <w:spacing w:val="4"/>
                <w:lang w:val="en-US" w:eastAsia="en-US"/>
              </w:rPr>
              <w:t>.</w:t>
            </w:r>
          </w:p>
          <w:p w14:paraId="7BF914CA" w14:textId="77777777" w:rsidR="00E815E3" w:rsidRPr="00B03EA9" w:rsidRDefault="00E815E3" w:rsidP="00B03EA9">
            <w:pPr>
              <w:pStyle w:val="NormalWeb"/>
              <w:widowControl w:val="0"/>
              <w:shd w:val="clear" w:color="auto" w:fill="FFFFFF"/>
              <w:spacing w:before="0" w:beforeAutospacing="0" w:after="60" w:afterAutospacing="0"/>
              <w:rPr>
                <w:color w:val="000000" w:themeColor="text1"/>
              </w:rPr>
            </w:pPr>
          </w:p>
        </w:tc>
        <w:tc>
          <w:tcPr>
            <w:tcW w:w="5528" w:type="dxa"/>
          </w:tcPr>
          <w:p w14:paraId="4972C6A9" w14:textId="77777777" w:rsidR="00B23AE7" w:rsidRPr="00B23AE7" w:rsidRDefault="00B23AE7" w:rsidP="00B23AE7">
            <w:pPr>
              <w:widowControl/>
              <w:spacing w:before="120" w:line="264" w:lineRule="auto"/>
              <w:jc w:val="both"/>
              <w:rPr>
                <w:rFonts w:ascii="Times New Roman" w:eastAsia="Times New Roman" w:hAnsi="Times New Roman" w:cs="Times New Roman"/>
                <w:b/>
                <w:bCs/>
                <w:color w:val="000000" w:themeColor="text1"/>
                <w:spacing w:val="2"/>
                <w:lang w:val="en-US" w:eastAsia="en-US"/>
              </w:rPr>
            </w:pPr>
            <w:r w:rsidRPr="00B23AE7">
              <w:rPr>
                <w:rFonts w:ascii="Times New Roman" w:eastAsia="Times New Roman" w:hAnsi="Times New Roman" w:cs="Times New Roman"/>
                <w:b/>
                <w:bCs/>
                <w:color w:val="000000" w:themeColor="text1"/>
                <w:spacing w:val="2"/>
                <w:lang w:val="en-US" w:eastAsia="en-US"/>
              </w:rPr>
              <w:t>Điều 11. Quyền lợi của CB, CC, VC</w:t>
            </w:r>
          </w:p>
          <w:p w14:paraId="533C1397"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spacing w:val="2"/>
                <w:lang w:val="en-US" w:eastAsia="en-US"/>
              </w:rPr>
            </w:pPr>
            <w:r w:rsidRPr="00B23AE7">
              <w:rPr>
                <w:rFonts w:ascii="Times New Roman" w:eastAsia="Times New Roman" w:hAnsi="Times New Roman" w:cs="Times New Roman"/>
                <w:color w:val="000000" w:themeColor="text1"/>
                <w:spacing w:val="2"/>
                <w:lang w:val="en-US" w:eastAsia="en-US"/>
              </w:rPr>
              <w:t>1. Quyền lợi của công chức</w:t>
            </w:r>
          </w:p>
          <w:p w14:paraId="42C86BA9"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spacing w:val="4"/>
                <w:lang w:val="en-US" w:eastAsia="en-US"/>
              </w:rPr>
            </w:pPr>
            <w:r w:rsidRPr="00B23AE7">
              <w:rPr>
                <w:rFonts w:ascii="Times New Roman" w:eastAsia="Times New Roman" w:hAnsi="Times New Roman" w:cs="Times New Roman"/>
                <w:color w:val="000000" w:themeColor="text1"/>
                <w:spacing w:val="4"/>
                <w:lang w:val="en-SG" w:eastAsia="en-US"/>
              </w:rPr>
              <w:t xml:space="preserve">a. </w:t>
            </w:r>
            <w:r w:rsidRPr="00B23AE7">
              <w:rPr>
                <w:rFonts w:ascii="Times New Roman" w:eastAsia="Times New Roman" w:hAnsi="Times New Roman" w:cs="Times New Roman"/>
                <w:color w:val="000000" w:themeColor="text1"/>
                <w:spacing w:val="4"/>
                <w:lang w:eastAsia="en-US"/>
              </w:rPr>
              <w:t>Đối với đào tạo, bồi dưỡng trong nước</w:t>
            </w:r>
            <w:r w:rsidRPr="00B23AE7">
              <w:rPr>
                <w:rFonts w:ascii="Times New Roman" w:eastAsia="Times New Roman" w:hAnsi="Times New Roman" w:cs="Times New Roman"/>
                <w:color w:val="000000" w:themeColor="text1"/>
                <w:spacing w:val="4"/>
                <w:lang w:val="en-US" w:eastAsia="en-US"/>
              </w:rPr>
              <w:t>: Được hưởng các quyền lợi theo quy định tại khoản 1, Điều 33, Nghị định số 171/2025/NĐ-CP.</w:t>
            </w:r>
          </w:p>
          <w:p w14:paraId="1DD70A23"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lang w:eastAsia="en-US"/>
              </w:rPr>
            </w:pPr>
            <w:r w:rsidRPr="00B23AE7">
              <w:rPr>
                <w:rFonts w:ascii="Times New Roman" w:eastAsia="Times New Roman" w:hAnsi="Times New Roman" w:cs="Times New Roman"/>
                <w:color w:val="000000" w:themeColor="text1"/>
                <w:lang w:val="en-SG" w:eastAsia="en-US"/>
              </w:rPr>
              <w:t xml:space="preserve">b. </w:t>
            </w:r>
            <w:r w:rsidRPr="00B23AE7">
              <w:rPr>
                <w:rFonts w:ascii="Times New Roman" w:eastAsia="Times New Roman" w:hAnsi="Times New Roman" w:cs="Times New Roman"/>
                <w:color w:val="000000" w:themeColor="text1"/>
                <w:lang w:eastAsia="en-US"/>
              </w:rPr>
              <w:t xml:space="preserve">Đối với đào tạo, bồi dưỡng nước ngoài: Được hưởng quyền lợi theo quy định tại </w:t>
            </w:r>
            <w:r w:rsidRPr="00B23AE7">
              <w:rPr>
                <w:rFonts w:ascii="Times New Roman" w:eastAsia="Times New Roman" w:hAnsi="Times New Roman" w:cs="Times New Roman"/>
                <w:color w:val="000000" w:themeColor="text1"/>
                <w:spacing w:val="4"/>
                <w:lang w:val="en-US" w:eastAsia="en-US"/>
              </w:rPr>
              <w:t xml:space="preserve">khoản 2, Điều 33, Nghị định số 171/2025/NĐ-CP; </w:t>
            </w:r>
            <w:r w:rsidRPr="00B23AE7">
              <w:rPr>
                <w:rFonts w:ascii="Times New Roman" w:eastAsia="Times New Roman" w:hAnsi="Times New Roman" w:cs="Times New Roman"/>
                <w:color w:val="000000" w:themeColor="text1"/>
                <w:lang w:eastAsia="en-US"/>
              </w:rPr>
              <w:t>các quy định của pháp luật khác có liên quan và quy chế của cơ quan, đơn vị.</w:t>
            </w:r>
          </w:p>
          <w:p w14:paraId="5DACAF17"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lang w:val="en-SG" w:eastAsia="en-US"/>
              </w:rPr>
            </w:pPr>
            <w:r w:rsidRPr="00B23AE7">
              <w:rPr>
                <w:rFonts w:ascii="Times New Roman" w:eastAsia="Times New Roman" w:hAnsi="Times New Roman" w:cs="Times New Roman"/>
                <w:color w:val="000000" w:themeColor="text1"/>
                <w:lang w:val="en-SG" w:eastAsia="en-US"/>
              </w:rPr>
              <w:t>c</w:t>
            </w:r>
            <w:r w:rsidRPr="00B23AE7">
              <w:rPr>
                <w:rFonts w:ascii="Times New Roman" w:eastAsia="Times New Roman" w:hAnsi="Times New Roman" w:cs="Times New Roman"/>
                <w:color w:val="000000" w:themeColor="text1"/>
                <w:lang w:eastAsia="en-US"/>
              </w:rPr>
              <w:t xml:space="preserve">. </w:t>
            </w:r>
            <w:r w:rsidRPr="00B23AE7">
              <w:rPr>
                <w:rFonts w:ascii="Times New Roman" w:eastAsia="Times New Roman" w:hAnsi="Times New Roman" w:cs="Times New Roman"/>
                <w:color w:val="000000" w:themeColor="text1"/>
                <w:lang w:val="en-SG" w:eastAsia="en-US"/>
              </w:rPr>
              <w:t>Công chức</w:t>
            </w:r>
            <w:r w:rsidRPr="00B23AE7">
              <w:rPr>
                <w:rFonts w:ascii="Times New Roman" w:eastAsia="Times New Roman" w:hAnsi="Times New Roman" w:cs="Times New Roman"/>
                <w:color w:val="000000" w:themeColor="text1"/>
                <w:lang w:eastAsia="en-US"/>
              </w:rPr>
              <w:t xml:space="preserve"> là nữ, là người dân tộc thiểu số, ngoài những quyền lợi được hưởng theo quy định tại khoản 1, khoản 2 Điều này, được hưởng các quyền lợi theo quy định của pháp luật về bình đẳng giới và công tác dân tộc.</w:t>
            </w:r>
          </w:p>
          <w:p w14:paraId="44C5DF0B"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spacing w:val="2"/>
                <w:lang w:val="en-US" w:eastAsia="en-US"/>
              </w:rPr>
            </w:pPr>
            <w:r w:rsidRPr="00B23AE7">
              <w:rPr>
                <w:rFonts w:ascii="Times New Roman" w:eastAsia="Times New Roman" w:hAnsi="Times New Roman" w:cs="Times New Roman"/>
                <w:color w:val="000000" w:themeColor="text1"/>
                <w:spacing w:val="2"/>
                <w:lang w:val="en-US" w:eastAsia="en-US"/>
              </w:rPr>
              <w:t xml:space="preserve">2.  Quyền lợi của cán bộ, viên chức </w:t>
            </w:r>
          </w:p>
          <w:p w14:paraId="760A9317"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spacing w:val="4"/>
                <w:lang w:val="en-US" w:eastAsia="en-US"/>
              </w:rPr>
            </w:pPr>
            <w:r w:rsidRPr="00B23AE7">
              <w:rPr>
                <w:rFonts w:ascii="Times New Roman" w:eastAsia="Times New Roman" w:hAnsi="Times New Roman" w:cs="Times New Roman"/>
                <w:color w:val="000000" w:themeColor="text1"/>
                <w:spacing w:val="4"/>
                <w:lang w:val="en-SG" w:eastAsia="en-US"/>
              </w:rPr>
              <w:t xml:space="preserve">a. </w:t>
            </w:r>
            <w:r w:rsidRPr="00B23AE7">
              <w:rPr>
                <w:rFonts w:ascii="Times New Roman" w:eastAsia="Times New Roman" w:hAnsi="Times New Roman" w:cs="Times New Roman"/>
                <w:color w:val="000000" w:themeColor="text1"/>
                <w:spacing w:val="4"/>
                <w:lang w:eastAsia="en-US"/>
              </w:rPr>
              <w:t>Đối với đào tạo, bồi dưỡng trong nước</w:t>
            </w:r>
            <w:r w:rsidRPr="00B23AE7">
              <w:rPr>
                <w:rFonts w:ascii="Times New Roman" w:eastAsia="Times New Roman" w:hAnsi="Times New Roman" w:cs="Times New Roman"/>
                <w:color w:val="000000" w:themeColor="text1"/>
                <w:spacing w:val="4"/>
                <w:lang w:val="en-US" w:eastAsia="en-US"/>
              </w:rPr>
              <w:t>: Được hưởng các quyền lợi theo quy định tại khoản 1, Điều 37 Nghị định số 101/2017/NĐ-CP</w:t>
            </w:r>
            <w:r w:rsidRPr="00B23AE7">
              <w:rPr>
                <w:rFonts w:ascii="Times New Roman" w:eastAsia="Times New Roman" w:hAnsi="Times New Roman" w:cs="Times New Roman"/>
                <w:color w:val="000000" w:themeColor="text1"/>
                <w:lang w:val="en-US" w:eastAsia="en-US"/>
              </w:rPr>
              <w:t>.</w:t>
            </w:r>
          </w:p>
          <w:p w14:paraId="0EB9E15B"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lang w:eastAsia="en-US"/>
              </w:rPr>
            </w:pPr>
            <w:r w:rsidRPr="00B23AE7">
              <w:rPr>
                <w:rFonts w:ascii="Times New Roman" w:eastAsia="Times New Roman" w:hAnsi="Times New Roman" w:cs="Times New Roman"/>
                <w:color w:val="000000" w:themeColor="text1"/>
                <w:lang w:val="en-SG" w:eastAsia="en-US"/>
              </w:rPr>
              <w:t xml:space="preserve">b. </w:t>
            </w:r>
            <w:r w:rsidRPr="00B23AE7">
              <w:rPr>
                <w:rFonts w:ascii="Times New Roman" w:eastAsia="Times New Roman" w:hAnsi="Times New Roman" w:cs="Times New Roman"/>
                <w:color w:val="000000" w:themeColor="text1"/>
                <w:lang w:eastAsia="en-US"/>
              </w:rPr>
              <w:t xml:space="preserve">Đối với đào tạo, bồi dưỡng nước ngoài: Được hưởng quyền lợi theo quy định tại </w:t>
            </w:r>
            <w:r w:rsidRPr="00B23AE7">
              <w:rPr>
                <w:rFonts w:ascii="Times New Roman" w:eastAsia="Times New Roman" w:hAnsi="Times New Roman" w:cs="Times New Roman"/>
                <w:color w:val="000000" w:themeColor="text1"/>
                <w:spacing w:val="4"/>
                <w:lang w:val="en-US" w:eastAsia="en-US"/>
              </w:rPr>
              <w:t xml:space="preserve">khoản 2, Điều 37 Nghị định số 101/2017/NĐ-CP và </w:t>
            </w:r>
            <w:r w:rsidRPr="00B23AE7">
              <w:rPr>
                <w:rFonts w:ascii="Times New Roman" w:eastAsia="Times New Roman" w:hAnsi="Times New Roman" w:cs="Times New Roman"/>
                <w:color w:val="000000" w:themeColor="text1"/>
                <w:lang w:eastAsia="en-US"/>
              </w:rPr>
              <w:t>các quy định của pháp luật khác có liên quan và quy chế của cơ quan, đơn vị.</w:t>
            </w:r>
          </w:p>
          <w:p w14:paraId="0C070740" w14:textId="77777777" w:rsidR="00B23AE7" w:rsidRPr="00B23AE7" w:rsidRDefault="00B23AE7" w:rsidP="00B23AE7">
            <w:pPr>
              <w:widowControl/>
              <w:spacing w:before="120" w:line="264" w:lineRule="auto"/>
              <w:jc w:val="both"/>
              <w:rPr>
                <w:rFonts w:ascii="Times New Roman" w:eastAsia="Times New Roman" w:hAnsi="Times New Roman" w:cs="Times New Roman"/>
                <w:color w:val="000000" w:themeColor="text1"/>
                <w:lang w:eastAsia="en-US"/>
              </w:rPr>
            </w:pPr>
            <w:r w:rsidRPr="00B23AE7">
              <w:rPr>
                <w:rFonts w:ascii="Times New Roman" w:eastAsia="Times New Roman" w:hAnsi="Times New Roman" w:cs="Times New Roman"/>
                <w:color w:val="000000" w:themeColor="text1"/>
                <w:lang w:val="en-SG" w:eastAsia="en-US"/>
              </w:rPr>
              <w:t>c. Cán bộ, v</w:t>
            </w:r>
            <w:r w:rsidRPr="00B23AE7">
              <w:rPr>
                <w:rFonts w:ascii="Times New Roman" w:eastAsia="Times New Roman" w:hAnsi="Times New Roman" w:cs="Times New Roman"/>
                <w:color w:val="000000" w:themeColor="text1"/>
                <w:lang w:eastAsia="en-US"/>
              </w:rPr>
              <w:t xml:space="preserve">iên chức là nữ, là người dân tộc thiểu số, ngoài những quyền lợi được hưởng theo quy định tại khoản 1, khoản 2 Điều này, được hưởng các quyền lợi </w:t>
            </w:r>
            <w:r w:rsidRPr="00B23AE7">
              <w:rPr>
                <w:rFonts w:ascii="Times New Roman" w:eastAsia="Times New Roman" w:hAnsi="Times New Roman" w:cs="Times New Roman"/>
                <w:color w:val="000000" w:themeColor="text1"/>
                <w:lang w:eastAsia="en-US"/>
              </w:rPr>
              <w:lastRenderedPageBreak/>
              <w:t>theo quy định của pháp luật về bình đẳng giới và công tác dân tộc.</w:t>
            </w:r>
          </w:p>
          <w:p w14:paraId="1D9F96B3" w14:textId="77777777" w:rsidR="00E815E3" w:rsidRPr="00B23AE7" w:rsidRDefault="00E815E3" w:rsidP="00B03EA9">
            <w:pPr>
              <w:widowControl/>
              <w:shd w:val="clear" w:color="auto" w:fill="FFFFFF"/>
              <w:spacing w:after="60" w:line="276" w:lineRule="auto"/>
              <w:jc w:val="both"/>
              <w:rPr>
                <w:rFonts w:ascii="Times New Roman" w:eastAsia="Times New Roman" w:hAnsi="Times New Roman" w:cs="Times New Roman"/>
                <w:b/>
                <w:color w:val="000000" w:themeColor="text1"/>
                <w:spacing w:val="-8"/>
                <w:lang w:val="en-US" w:eastAsia="en-US"/>
              </w:rPr>
            </w:pPr>
          </w:p>
        </w:tc>
        <w:tc>
          <w:tcPr>
            <w:tcW w:w="5245" w:type="dxa"/>
          </w:tcPr>
          <w:p w14:paraId="17333F31" w14:textId="72C17C1D" w:rsidR="007C0D41" w:rsidRPr="00B03EA9" w:rsidRDefault="007C0D41" w:rsidP="00B03EA9">
            <w:pPr>
              <w:widowControl/>
              <w:spacing w:after="60" w:line="276" w:lineRule="auto"/>
              <w:jc w:val="both"/>
              <w:rPr>
                <w:rFonts w:ascii="Times New Roman" w:hAnsi="Times New Roman" w:cs="Times New Roman"/>
                <w:lang w:val="en-SG"/>
              </w:rPr>
            </w:pPr>
            <w:r w:rsidRPr="00B03EA9">
              <w:rPr>
                <w:rFonts w:ascii="Times New Roman" w:eastAsia="Times New Roman" w:hAnsi="Times New Roman" w:cs="Times New Roman"/>
                <w:color w:val="000000" w:themeColor="text1"/>
                <w:spacing w:val="4"/>
                <w:lang w:val="en-US" w:eastAsia="en-US"/>
              </w:rPr>
              <w:lastRenderedPageBreak/>
              <w:t xml:space="preserve">Điều 33 Nghị định số 171/2025/NĐ-CP quy định </w:t>
            </w:r>
            <w:r w:rsidRPr="00B03EA9">
              <w:rPr>
                <w:rFonts w:ascii="Times New Roman" w:hAnsi="Times New Roman" w:cs="Times New Roman"/>
              </w:rPr>
              <w:t>Quyền lợi của công chức được cử đi đào tạo, bồi dưỡng</w:t>
            </w:r>
            <w:r w:rsidRPr="00B03EA9">
              <w:rPr>
                <w:rFonts w:ascii="Times New Roman" w:hAnsi="Times New Roman" w:cs="Times New Roman"/>
                <w:lang w:val="en-SG"/>
              </w:rPr>
              <w:t>:</w:t>
            </w:r>
            <w:r w:rsidRPr="00B03EA9">
              <w:rPr>
                <w:rFonts w:ascii="Times New Roman" w:hAnsi="Times New Roman" w:cs="Times New Roman"/>
              </w:rPr>
              <w:t xml:space="preserve"> </w:t>
            </w:r>
          </w:p>
          <w:p w14:paraId="020BAD66" w14:textId="77777777" w:rsidR="007C0D41" w:rsidRPr="00B03EA9" w:rsidRDefault="007C0D41" w:rsidP="00B03EA9">
            <w:pPr>
              <w:widowControl/>
              <w:spacing w:after="60" w:line="276" w:lineRule="auto"/>
              <w:jc w:val="both"/>
              <w:rPr>
                <w:rFonts w:ascii="Times New Roman" w:hAnsi="Times New Roman" w:cs="Times New Roman"/>
                <w:lang w:val="en-SG"/>
              </w:rPr>
            </w:pPr>
            <w:r w:rsidRPr="00B03EA9">
              <w:rPr>
                <w:rFonts w:ascii="Times New Roman" w:hAnsi="Times New Roman" w:cs="Times New Roman"/>
              </w:rPr>
              <w:t xml:space="preserve">1. Đối với công chức được cử đi đào tạo, bồi dưỡng trong nước: a) Được cơ quan quản lý, sử dụng bố trí thời gian và kinh phí theo quy định; </w:t>
            </w:r>
          </w:p>
          <w:p w14:paraId="69FEE3EA" w14:textId="77777777" w:rsidR="007C0D41" w:rsidRPr="00B03EA9" w:rsidRDefault="007C0D41" w:rsidP="00B03EA9">
            <w:pPr>
              <w:widowControl/>
              <w:spacing w:after="60" w:line="276" w:lineRule="auto"/>
              <w:jc w:val="both"/>
              <w:rPr>
                <w:rFonts w:ascii="Times New Roman" w:hAnsi="Times New Roman" w:cs="Times New Roman"/>
                <w:lang w:val="en-SG"/>
              </w:rPr>
            </w:pPr>
            <w:r w:rsidRPr="00B03EA9">
              <w:rPr>
                <w:rFonts w:ascii="Times New Roman" w:hAnsi="Times New Roman" w:cs="Times New Roman"/>
              </w:rPr>
              <w:t xml:space="preserve"> b) Được tính thời gian đào tạo, bồi dưỡng vào thời gian công tác liên tục;</w:t>
            </w:r>
          </w:p>
          <w:p w14:paraId="5CF448E6" w14:textId="77777777" w:rsidR="007C0D41" w:rsidRPr="00B03EA9" w:rsidRDefault="007C0D41" w:rsidP="00B03EA9">
            <w:pPr>
              <w:widowControl/>
              <w:spacing w:after="60" w:line="276" w:lineRule="auto"/>
              <w:jc w:val="both"/>
              <w:rPr>
                <w:rFonts w:ascii="Times New Roman" w:hAnsi="Times New Roman" w:cs="Times New Roman"/>
                <w:lang w:val="en-SG"/>
              </w:rPr>
            </w:pPr>
            <w:r w:rsidRPr="00B03EA9">
              <w:rPr>
                <w:rFonts w:ascii="Times New Roman" w:hAnsi="Times New Roman" w:cs="Times New Roman"/>
              </w:rPr>
              <w:t xml:space="preserve"> c) Được hưởng các chế độ, phụ cấp theo quy định của pháp luật; d) Được biểu dương, khen thưởng về kết quả xuất sắc trong đào tạo, bồi dưỡng. </w:t>
            </w:r>
          </w:p>
          <w:p w14:paraId="0F4F5D78" w14:textId="77777777" w:rsidR="007C0D41" w:rsidRPr="00B03EA9" w:rsidRDefault="007C0D41" w:rsidP="00B03EA9">
            <w:pPr>
              <w:widowControl/>
              <w:spacing w:after="60" w:line="276" w:lineRule="auto"/>
              <w:jc w:val="both"/>
              <w:rPr>
                <w:rFonts w:ascii="Times New Roman" w:hAnsi="Times New Roman" w:cs="Times New Roman"/>
                <w:lang w:val="en-SG"/>
              </w:rPr>
            </w:pPr>
            <w:r w:rsidRPr="00B03EA9">
              <w:rPr>
                <w:rFonts w:ascii="Times New Roman" w:hAnsi="Times New Roman" w:cs="Times New Roman"/>
              </w:rPr>
              <w:t>2. Công chức được cử đi đào tạo, bồi dưỡng ở nước ngoài được hưởng quyền lợi theo quy định của pháp luật và quy chế của cơ quan, đơn vị.</w:t>
            </w:r>
          </w:p>
          <w:p w14:paraId="516469A1" w14:textId="77777777" w:rsidR="00E815E3" w:rsidRDefault="007C0D41" w:rsidP="00B03EA9">
            <w:pPr>
              <w:widowControl/>
              <w:spacing w:after="60" w:line="276" w:lineRule="auto"/>
              <w:jc w:val="both"/>
              <w:rPr>
                <w:rFonts w:ascii="Times New Roman" w:hAnsi="Times New Roman" w:cs="Times New Roman"/>
                <w:lang w:val="en-SG"/>
              </w:rPr>
            </w:pPr>
            <w:r w:rsidRPr="00B03EA9">
              <w:rPr>
                <w:rFonts w:ascii="Times New Roman" w:hAnsi="Times New Roman" w:cs="Times New Roman"/>
              </w:rPr>
              <w:t xml:space="preserve"> 3. Công chức là nữ, là người dân tộc thiểu số, ngoài những quyền lợi được hưởng theo quy định tại khoản 1, khoản 2 Điều này, được hưởng các quyền lợi khác theo quy định của pháp luật về bình đẳng giới và công tác dân tộc.</w:t>
            </w:r>
          </w:p>
          <w:p w14:paraId="560AFF29" w14:textId="351D5834" w:rsidR="00B23AE7" w:rsidRDefault="00B23AE7" w:rsidP="00B03EA9">
            <w:pPr>
              <w:widowControl/>
              <w:spacing w:after="60" w:line="276" w:lineRule="auto"/>
              <w:jc w:val="both"/>
              <w:rPr>
                <w:rFonts w:ascii="Times New Roman" w:hAnsi="Times New Roman" w:cs="Times New Roman"/>
                <w:lang w:val="en-SG"/>
              </w:rPr>
            </w:pPr>
            <w:r w:rsidRPr="00B23AE7">
              <w:rPr>
                <w:rFonts w:ascii="Times New Roman" w:hAnsi="Times New Roman" w:cs="Times New Roman"/>
                <w:lang w:val="en-SG"/>
              </w:rPr>
              <w:t>Điều 37 Nghị định số 101/2017/NĐ-CP định quyền lợi của cán bộ, viên chức:</w:t>
            </w:r>
          </w:p>
          <w:p w14:paraId="2B166DCA" w14:textId="77777777" w:rsidR="00B23AE7" w:rsidRPr="00B23AE7" w:rsidRDefault="00B23AE7" w:rsidP="00B23AE7">
            <w:pPr>
              <w:widowControl/>
              <w:spacing w:after="60" w:line="276" w:lineRule="auto"/>
              <w:jc w:val="both"/>
              <w:rPr>
                <w:rFonts w:ascii="Times New Roman" w:eastAsia="Times New Roman" w:hAnsi="Times New Roman" w:cs="Times New Roman"/>
                <w:color w:val="000000" w:themeColor="text1"/>
                <w:spacing w:val="4"/>
                <w:lang w:val="en-SG" w:eastAsia="en-US"/>
              </w:rPr>
            </w:pPr>
            <w:r w:rsidRPr="00B23AE7">
              <w:rPr>
                <w:rFonts w:ascii="Times New Roman" w:eastAsia="Times New Roman" w:hAnsi="Times New Roman" w:cs="Times New Roman"/>
                <w:color w:val="000000" w:themeColor="text1"/>
                <w:spacing w:val="4"/>
                <w:lang w:val="en-SG" w:eastAsia="en-US"/>
              </w:rPr>
              <w:t xml:space="preserve">1. Đối với cán bộ, viên chức được cử đi đào tạo, bồi dưỡng trong nước: </w:t>
            </w:r>
          </w:p>
          <w:p w14:paraId="167EA32B" w14:textId="77777777" w:rsidR="00B23AE7" w:rsidRPr="00B23AE7" w:rsidRDefault="00B23AE7" w:rsidP="00B23AE7">
            <w:pPr>
              <w:widowControl/>
              <w:spacing w:after="60" w:line="276" w:lineRule="auto"/>
              <w:jc w:val="both"/>
              <w:rPr>
                <w:rFonts w:ascii="Times New Roman" w:eastAsia="Times New Roman" w:hAnsi="Times New Roman" w:cs="Times New Roman"/>
                <w:color w:val="000000" w:themeColor="text1"/>
                <w:spacing w:val="4"/>
                <w:lang w:val="en-SG" w:eastAsia="en-US"/>
              </w:rPr>
            </w:pPr>
            <w:r w:rsidRPr="00B23AE7">
              <w:rPr>
                <w:rFonts w:ascii="Times New Roman" w:eastAsia="Times New Roman" w:hAnsi="Times New Roman" w:cs="Times New Roman"/>
                <w:color w:val="000000" w:themeColor="text1"/>
                <w:spacing w:val="4"/>
                <w:lang w:val="en-SG" w:eastAsia="en-US"/>
              </w:rPr>
              <w:t xml:space="preserve">a) Được cơ quan quản lý, sử dụng bố trí thời gian và kinh phí theo quy định; </w:t>
            </w:r>
          </w:p>
          <w:p w14:paraId="134678B9" w14:textId="77777777" w:rsidR="00B23AE7" w:rsidRPr="00B23AE7" w:rsidRDefault="00B23AE7" w:rsidP="00B23AE7">
            <w:pPr>
              <w:widowControl/>
              <w:spacing w:after="60" w:line="276" w:lineRule="auto"/>
              <w:jc w:val="both"/>
              <w:rPr>
                <w:rFonts w:ascii="Times New Roman" w:eastAsia="Times New Roman" w:hAnsi="Times New Roman" w:cs="Times New Roman"/>
                <w:color w:val="000000" w:themeColor="text1"/>
                <w:spacing w:val="4"/>
                <w:lang w:val="en-SG" w:eastAsia="en-US"/>
              </w:rPr>
            </w:pPr>
            <w:r w:rsidRPr="00B23AE7">
              <w:rPr>
                <w:rFonts w:ascii="Times New Roman" w:eastAsia="Times New Roman" w:hAnsi="Times New Roman" w:cs="Times New Roman"/>
                <w:color w:val="000000" w:themeColor="text1"/>
                <w:spacing w:val="4"/>
                <w:lang w:val="en-SG" w:eastAsia="en-US"/>
              </w:rPr>
              <w:lastRenderedPageBreak/>
              <w:t xml:space="preserve">b) Được tính thời gian đào tạo, bồi dưỡng vào thời gian công tác liên tục; </w:t>
            </w:r>
          </w:p>
          <w:p w14:paraId="11920B5B" w14:textId="77777777" w:rsidR="00B23AE7" w:rsidRPr="00B23AE7" w:rsidRDefault="00B23AE7" w:rsidP="00B23AE7">
            <w:pPr>
              <w:widowControl/>
              <w:spacing w:after="60" w:line="276" w:lineRule="auto"/>
              <w:jc w:val="both"/>
              <w:rPr>
                <w:rFonts w:ascii="Times New Roman" w:eastAsia="Times New Roman" w:hAnsi="Times New Roman" w:cs="Times New Roman"/>
                <w:color w:val="000000" w:themeColor="text1"/>
                <w:spacing w:val="4"/>
                <w:lang w:val="en-SG" w:eastAsia="en-US"/>
              </w:rPr>
            </w:pPr>
            <w:r w:rsidRPr="00B23AE7">
              <w:rPr>
                <w:rFonts w:ascii="Times New Roman" w:eastAsia="Times New Roman" w:hAnsi="Times New Roman" w:cs="Times New Roman"/>
                <w:color w:val="000000" w:themeColor="text1"/>
                <w:spacing w:val="4"/>
                <w:lang w:val="en-SG" w:eastAsia="en-US"/>
              </w:rPr>
              <w:t xml:space="preserve">c) Được hưởng các chế độ, phụ cấp theo quy định của pháp luật; d) Được biểu dương, khen thưởng về kết quả xuất sắc trong đào tạo, bồi dưỡng. </w:t>
            </w:r>
          </w:p>
          <w:p w14:paraId="2ACA53BD" w14:textId="77777777" w:rsidR="00B23AE7" w:rsidRPr="00B23AE7" w:rsidRDefault="00B23AE7" w:rsidP="00B23AE7">
            <w:pPr>
              <w:widowControl/>
              <w:spacing w:after="60" w:line="276" w:lineRule="auto"/>
              <w:jc w:val="both"/>
              <w:rPr>
                <w:rFonts w:ascii="Times New Roman" w:eastAsia="Times New Roman" w:hAnsi="Times New Roman" w:cs="Times New Roman"/>
                <w:color w:val="000000" w:themeColor="text1"/>
                <w:spacing w:val="4"/>
                <w:lang w:val="en-SG" w:eastAsia="en-US"/>
              </w:rPr>
            </w:pPr>
            <w:r w:rsidRPr="00B23AE7">
              <w:rPr>
                <w:rFonts w:ascii="Times New Roman" w:eastAsia="Times New Roman" w:hAnsi="Times New Roman" w:cs="Times New Roman"/>
                <w:color w:val="000000" w:themeColor="text1"/>
                <w:spacing w:val="4"/>
                <w:lang w:val="en-SG" w:eastAsia="en-US"/>
              </w:rPr>
              <w:t xml:space="preserve">2. Cán bộ, viên chức được cử đi đào tạo, bồi dưỡng ở nước ngoài được hưởng quyền lợi theo quy định của pháp luật và quy chế của cơ quan, đơn vị. </w:t>
            </w:r>
          </w:p>
          <w:p w14:paraId="0E651AAF" w14:textId="2EFB3D8C" w:rsidR="00B23AE7" w:rsidRPr="00B23AE7" w:rsidRDefault="00B23AE7" w:rsidP="00B23AE7">
            <w:pPr>
              <w:widowControl/>
              <w:spacing w:after="60" w:line="276" w:lineRule="auto"/>
              <w:jc w:val="both"/>
              <w:rPr>
                <w:rFonts w:ascii="Times New Roman" w:eastAsia="Times New Roman" w:hAnsi="Times New Roman" w:cs="Times New Roman"/>
                <w:color w:val="000000" w:themeColor="text1"/>
                <w:spacing w:val="4"/>
                <w:lang w:val="en-SG" w:eastAsia="en-US"/>
              </w:rPr>
            </w:pPr>
            <w:r w:rsidRPr="00B23AE7">
              <w:rPr>
                <w:rFonts w:ascii="Times New Roman" w:eastAsia="Times New Roman" w:hAnsi="Times New Roman" w:cs="Times New Roman"/>
                <w:color w:val="000000" w:themeColor="text1"/>
                <w:spacing w:val="4"/>
                <w:lang w:val="en-SG" w:eastAsia="en-US"/>
              </w:rPr>
              <w:t>3. Cán bộ, công chức, viên chức là nữ, là người dân tộc thiểu số, ngoài những quyền lợi được hưởng theo quy định tại khoản 1, khoản 2 Điều này, được hưởng các quyền lợi theo quy định của pháp luật về bình đẳng giới và công tác dân tộc.</w:t>
            </w:r>
          </w:p>
        </w:tc>
      </w:tr>
      <w:tr w:rsidR="00967D30" w:rsidRPr="00B03EA9" w14:paraId="39369D52" w14:textId="77777777" w:rsidTr="00B8272B">
        <w:tc>
          <w:tcPr>
            <w:tcW w:w="3823" w:type="dxa"/>
          </w:tcPr>
          <w:p w14:paraId="7F0AC613" w14:textId="5A52FFD9" w:rsidR="00FF38C6" w:rsidRPr="00B03EA9" w:rsidRDefault="00FF38C6"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lastRenderedPageBreak/>
              <w:t>Căn cứ Điều 38 Nghị định số 101/2017/NĐ-CP và Điều 3 Nghị định số 171/2025/NĐ-CP</w:t>
            </w:r>
            <w:r w:rsidR="00D4196E">
              <w:rPr>
                <w:rFonts w:ascii="Times New Roman" w:eastAsia="Times New Roman" w:hAnsi="Times New Roman" w:cs="Times New Roman"/>
                <w:color w:val="000000" w:themeColor="text1"/>
                <w:spacing w:val="4"/>
                <w:lang w:val="en-US" w:eastAsia="en-US"/>
              </w:rPr>
              <w:t>.</w:t>
            </w:r>
          </w:p>
        </w:tc>
        <w:tc>
          <w:tcPr>
            <w:tcW w:w="5528" w:type="dxa"/>
          </w:tcPr>
          <w:p w14:paraId="4BD1D3F9" w14:textId="19D19B06" w:rsidR="00967D30" w:rsidRPr="00B03EA9" w:rsidRDefault="00967D30" w:rsidP="00B03EA9">
            <w:pPr>
              <w:widowControl/>
              <w:spacing w:after="60" w:line="276" w:lineRule="auto"/>
              <w:jc w:val="both"/>
              <w:rPr>
                <w:rFonts w:ascii="Times New Roman" w:eastAsia="Times New Roman" w:hAnsi="Times New Roman" w:cs="Times New Roman"/>
                <w:b/>
                <w:bCs/>
                <w:color w:val="000000" w:themeColor="text1"/>
                <w:spacing w:val="2"/>
                <w:lang w:val="en-US" w:eastAsia="en-US"/>
              </w:rPr>
            </w:pPr>
            <w:r w:rsidRPr="00B03EA9">
              <w:rPr>
                <w:rFonts w:ascii="Times New Roman" w:eastAsia="Times New Roman" w:hAnsi="Times New Roman" w:cs="Times New Roman"/>
                <w:b/>
                <w:bCs/>
                <w:color w:val="000000" w:themeColor="text1"/>
                <w:spacing w:val="2"/>
                <w:lang w:val="en-US" w:eastAsia="en-US"/>
              </w:rPr>
              <w:t>Điều 1</w:t>
            </w:r>
            <w:r w:rsidR="007E7CE6">
              <w:rPr>
                <w:rFonts w:ascii="Times New Roman" w:eastAsia="Times New Roman" w:hAnsi="Times New Roman" w:cs="Times New Roman"/>
                <w:b/>
                <w:bCs/>
                <w:color w:val="000000" w:themeColor="text1"/>
                <w:spacing w:val="2"/>
                <w:lang w:val="en-US" w:eastAsia="en-US"/>
              </w:rPr>
              <w:t>2</w:t>
            </w:r>
            <w:r w:rsidRPr="00B03EA9">
              <w:rPr>
                <w:rFonts w:ascii="Times New Roman" w:eastAsia="Times New Roman" w:hAnsi="Times New Roman" w:cs="Times New Roman"/>
                <w:b/>
                <w:bCs/>
                <w:color w:val="000000" w:themeColor="text1"/>
                <w:spacing w:val="2"/>
                <w:lang w:val="en-US" w:eastAsia="en-US"/>
              </w:rPr>
              <w:t xml:space="preserve">. Trách nhiệm của CB, CC, VC </w:t>
            </w:r>
          </w:p>
          <w:p w14:paraId="4BBDCC33" w14:textId="77777777" w:rsidR="00967D30" w:rsidRPr="00B03EA9" w:rsidRDefault="00967D30" w:rsidP="00B03EA9">
            <w:pPr>
              <w:widowControl/>
              <w:spacing w:after="60" w:line="276" w:lineRule="auto"/>
              <w:jc w:val="both"/>
              <w:rPr>
                <w:rFonts w:ascii="Times New Roman" w:eastAsia="Times New Roman" w:hAnsi="Times New Roman" w:cs="Times New Roman"/>
                <w:color w:val="000000" w:themeColor="text1"/>
                <w:spacing w:val="-4"/>
                <w:lang w:eastAsia="en-US"/>
              </w:rPr>
            </w:pPr>
            <w:r w:rsidRPr="00B03EA9">
              <w:rPr>
                <w:rFonts w:ascii="Times New Roman" w:eastAsia="Times New Roman" w:hAnsi="Times New Roman" w:cs="Times New Roman"/>
                <w:color w:val="000000" w:themeColor="text1"/>
                <w:spacing w:val="-4"/>
                <w:lang w:eastAsia="en-US"/>
              </w:rPr>
              <w:t>1. Thực hiện các quy định về đào tạo, bồi dưỡng CB, CC, VC.</w:t>
            </w:r>
          </w:p>
          <w:p w14:paraId="4B4FAB13" w14:textId="77777777" w:rsidR="00967D30" w:rsidRPr="00B03EA9" w:rsidRDefault="00967D30" w:rsidP="00B03EA9">
            <w:pPr>
              <w:widowControl/>
              <w:spacing w:after="60" w:line="276" w:lineRule="auto"/>
              <w:jc w:val="both"/>
              <w:rPr>
                <w:rFonts w:ascii="Times New Roman" w:eastAsia="Times New Roman" w:hAnsi="Times New Roman" w:cs="Times New Roman"/>
                <w:color w:val="000000" w:themeColor="text1"/>
                <w:spacing w:val="2"/>
                <w:lang w:eastAsia="en-US"/>
              </w:rPr>
            </w:pPr>
            <w:r w:rsidRPr="00B03EA9">
              <w:rPr>
                <w:rFonts w:ascii="Times New Roman" w:eastAsia="Times New Roman" w:hAnsi="Times New Roman" w:cs="Times New Roman"/>
                <w:color w:val="000000" w:themeColor="text1"/>
                <w:spacing w:val="2"/>
                <w:lang w:val="en-US" w:eastAsia="en-US"/>
              </w:rPr>
              <w:t>2. Không ngừng tự nghiên cứu, tự học tập và chủ động lựa chọn các chương trình bồi dưỡng theo yêu cầu vị trí việc làm để tự nâng cao trình độ, năng lực thực thi nhiệm vụ, công vụ</w:t>
            </w:r>
            <w:r w:rsidRPr="00B03EA9">
              <w:rPr>
                <w:rFonts w:ascii="Times New Roman" w:eastAsia="Times New Roman" w:hAnsi="Times New Roman" w:cs="Times New Roman"/>
                <w:color w:val="000000" w:themeColor="text1"/>
                <w:spacing w:val="2"/>
                <w:lang w:eastAsia="en-US"/>
              </w:rPr>
              <w:t>.</w:t>
            </w:r>
          </w:p>
          <w:p w14:paraId="4A62DCFB" w14:textId="50BF7F77" w:rsidR="00967D30" w:rsidRPr="00B03EA9" w:rsidRDefault="00967D30" w:rsidP="00B03EA9">
            <w:pPr>
              <w:widowControl/>
              <w:spacing w:after="60" w:line="276" w:lineRule="auto"/>
              <w:jc w:val="both"/>
              <w:rPr>
                <w:rFonts w:ascii="Times New Roman" w:eastAsia="Times New Roman" w:hAnsi="Times New Roman" w:cs="Times New Roman"/>
                <w:color w:val="FF0000"/>
                <w:lang w:val="en-US" w:eastAsia="en-US"/>
              </w:rPr>
            </w:pPr>
            <w:r w:rsidRPr="00B03EA9">
              <w:rPr>
                <w:rFonts w:ascii="Times New Roman" w:eastAsia="Times New Roman" w:hAnsi="Times New Roman" w:cs="Times New Roman"/>
                <w:iCs/>
                <w:color w:val="000000" w:themeColor="text1"/>
                <w:lang w:eastAsia="en-US"/>
              </w:rPr>
              <w:t xml:space="preserve">3. </w:t>
            </w:r>
            <w:r w:rsidRPr="00B03EA9">
              <w:rPr>
                <w:rFonts w:ascii="Times New Roman" w:eastAsia="Times New Roman" w:hAnsi="Times New Roman" w:cs="Times New Roman"/>
                <w:color w:val="000000" w:themeColor="text1"/>
                <w:lang w:val="en-US" w:eastAsia="en-US"/>
              </w:rPr>
              <w:t>Tham gia đầy đủ các lớp đào tạo, bồi dưỡng khi có quyết định phê duyệt danh sách học viên, quyết định cử tham gia các lớp; thực hiện quy chế đào tạo, bồi dưỡng và chịu sự quản lý trực tiếp của cơ sở đào tạo trong suốt thời gian học tập; tích cực rèn luyện, hoàn thành các yêu cầu của chương trình đào tạo, bồi dưỡng theo quy định</w:t>
            </w:r>
            <w:r w:rsidRPr="00B03EA9">
              <w:rPr>
                <w:rFonts w:ascii="Times New Roman" w:eastAsia="Times New Roman" w:hAnsi="Times New Roman" w:cs="Times New Roman"/>
                <w:color w:val="000000" w:themeColor="text1"/>
                <w:spacing w:val="2"/>
                <w:lang w:val="en-US" w:eastAsia="en-US"/>
              </w:rPr>
              <w:t xml:space="preserve">. </w:t>
            </w:r>
            <w:r w:rsidRPr="00B03EA9">
              <w:rPr>
                <w:rFonts w:ascii="Times New Roman" w:eastAsia="Times New Roman" w:hAnsi="Times New Roman" w:cs="Times New Roman"/>
                <w:iCs/>
                <w:color w:val="000000" w:themeColor="text1"/>
                <w:lang w:eastAsia="en-US"/>
              </w:rPr>
              <w:lastRenderedPageBreak/>
              <w:t>CB, CC, VC được cử đi đào tạo, bồi dưỡng ở nước ngoài có trách nhiệm thực hiện theo quy định tại khoản 2 Điều 6, khoản 2</w:t>
            </w:r>
            <w:r w:rsidR="008404E3">
              <w:rPr>
                <w:rFonts w:ascii="Times New Roman" w:eastAsia="Times New Roman" w:hAnsi="Times New Roman" w:cs="Times New Roman"/>
                <w:iCs/>
                <w:color w:val="000000" w:themeColor="text1"/>
                <w:lang w:val="en-SG" w:eastAsia="en-US"/>
              </w:rPr>
              <w:t xml:space="preserve"> và khoản 4</w:t>
            </w:r>
            <w:r w:rsidRPr="00B03EA9">
              <w:rPr>
                <w:rFonts w:ascii="Times New Roman" w:eastAsia="Times New Roman" w:hAnsi="Times New Roman" w:cs="Times New Roman"/>
                <w:iCs/>
                <w:color w:val="000000" w:themeColor="text1"/>
                <w:lang w:eastAsia="en-US"/>
              </w:rPr>
              <w:t xml:space="preserve"> Điều 14 Nghị định số 86/2021/NĐ-CP ngày 25/9/2021 của Chính phủ</w:t>
            </w:r>
            <w:r w:rsidRPr="00B03EA9">
              <w:rPr>
                <w:rFonts w:ascii="Times New Roman" w:eastAsia="Times New Roman" w:hAnsi="Times New Roman" w:cs="Times New Roman"/>
                <w:i/>
                <w:iCs/>
                <w:color w:val="000000" w:themeColor="text1"/>
                <w:lang w:eastAsia="en-US"/>
              </w:rPr>
              <w:t xml:space="preserve"> </w:t>
            </w:r>
            <w:r w:rsidRPr="00B03EA9">
              <w:rPr>
                <w:rFonts w:ascii="Times New Roman" w:eastAsia="Times New Roman" w:hAnsi="Times New Roman" w:cs="Times New Roman"/>
                <w:color w:val="000000" w:themeColor="text1"/>
                <w:lang w:eastAsia="en-US"/>
              </w:rPr>
              <w:t>về quy định việc công dân Việt Nam ra nước ngoài học tập, giảng dạy, nghiên cứu khoa học và trao đổi học thuật</w:t>
            </w:r>
            <w:r w:rsidRPr="00B03EA9">
              <w:rPr>
                <w:rFonts w:ascii="Times New Roman" w:eastAsia="Times New Roman" w:hAnsi="Times New Roman" w:cs="Times New Roman"/>
                <w:color w:val="000000" w:themeColor="text1"/>
                <w:spacing w:val="2"/>
                <w:shd w:val="clear" w:color="auto" w:fill="FFFFFF"/>
                <w:lang w:val="en-US" w:eastAsia="en-US"/>
              </w:rPr>
              <w:t>.</w:t>
            </w:r>
          </w:p>
          <w:p w14:paraId="5B5DC8E7" w14:textId="0283AD82" w:rsidR="00967D30" w:rsidRPr="00B03EA9" w:rsidRDefault="00967D30" w:rsidP="00B03EA9">
            <w:pPr>
              <w:widowControl/>
              <w:spacing w:after="60" w:line="276" w:lineRule="auto"/>
              <w:jc w:val="both"/>
              <w:rPr>
                <w:rFonts w:ascii="Times New Roman" w:eastAsia="Times New Roman" w:hAnsi="Times New Roman" w:cs="Times New Roman"/>
                <w:color w:val="000000" w:themeColor="text1"/>
                <w:spacing w:val="2"/>
                <w:lang w:val="en-US" w:eastAsia="en-US"/>
              </w:rPr>
            </w:pPr>
            <w:r w:rsidRPr="00B03EA9">
              <w:rPr>
                <w:rFonts w:ascii="Times New Roman" w:eastAsia="Times New Roman" w:hAnsi="Times New Roman" w:cs="Times New Roman"/>
                <w:color w:val="000000" w:themeColor="text1"/>
                <w:spacing w:val="2"/>
                <w:lang w:val="en-SG" w:eastAsia="en-US"/>
              </w:rPr>
              <w:t>4</w:t>
            </w:r>
            <w:r w:rsidRPr="00B03EA9">
              <w:rPr>
                <w:rFonts w:ascii="Times New Roman" w:eastAsia="Times New Roman" w:hAnsi="Times New Roman" w:cs="Times New Roman"/>
                <w:color w:val="000000" w:themeColor="text1"/>
                <w:spacing w:val="2"/>
                <w:lang w:eastAsia="en-US"/>
              </w:rPr>
              <w:t>. Thực hiện cam kết về thực hiện nhiệm vụ, công vụ tại cơ quan, đơn vị cử đi đào tạo sau khi hoàn thành chương trình đào tạo và thực hiện quy định về đền bù chi phí đào tạo.</w:t>
            </w:r>
          </w:p>
        </w:tc>
        <w:tc>
          <w:tcPr>
            <w:tcW w:w="5245" w:type="dxa"/>
          </w:tcPr>
          <w:p w14:paraId="37F12574" w14:textId="284AFD6F" w:rsidR="00967D30" w:rsidRPr="00B03EA9" w:rsidRDefault="00FF38C6"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lastRenderedPageBreak/>
              <w:t xml:space="preserve">Trách nhiệm của CB, CC, VC quy định trong </w:t>
            </w:r>
            <w:r w:rsidR="00D4196E">
              <w:rPr>
                <w:rFonts w:ascii="Times New Roman" w:eastAsia="Times New Roman" w:hAnsi="Times New Roman" w:cs="Times New Roman"/>
                <w:color w:val="000000" w:themeColor="text1"/>
                <w:spacing w:val="4"/>
                <w:lang w:val="en-US" w:eastAsia="en-US"/>
              </w:rPr>
              <w:t>D</w:t>
            </w:r>
            <w:r w:rsidRPr="00B03EA9">
              <w:rPr>
                <w:rFonts w:ascii="Times New Roman" w:eastAsia="Times New Roman" w:hAnsi="Times New Roman" w:cs="Times New Roman"/>
                <w:color w:val="000000" w:themeColor="text1"/>
                <w:spacing w:val="4"/>
                <w:lang w:val="en-US" w:eastAsia="en-US"/>
              </w:rPr>
              <w:t>ự thảo phù hợp với quy định tại Điều 29 Luật Cán bộ, công chức năm 2025. Đồng thời phù hợp với quy định tại Điều 38 Nghị định số 101/2017/NĐ-CP quy định trách nhiệm của cán bộ, viên chức khi tham gia đào tạo, bồi dưỡng và quy định tại Điều 3 Nghị định số 171/2025/NĐ-CP quy định trách nhiệm của công chức khi tham gia đào tạo, bồi dưỡng.</w:t>
            </w:r>
          </w:p>
        </w:tc>
      </w:tr>
      <w:tr w:rsidR="00FF38C6" w:rsidRPr="00B03EA9" w14:paraId="448D9AC7" w14:textId="77777777" w:rsidTr="00B8272B">
        <w:tc>
          <w:tcPr>
            <w:tcW w:w="3823" w:type="dxa"/>
          </w:tcPr>
          <w:p w14:paraId="18E83824" w14:textId="6E142BA6" w:rsidR="00FF38C6" w:rsidRPr="00B03EA9" w:rsidRDefault="00FF38C6"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Căn cứ</w:t>
            </w:r>
            <w:r w:rsidR="007F253C" w:rsidRPr="00B03EA9">
              <w:rPr>
                <w:rFonts w:ascii="Times New Roman" w:eastAsia="Times New Roman" w:hAnsi="Times New Roman" w:cs="Times New Roman"/>
                <w:color w:val="000000" w:themeColor="text1"/>
                <w:spacing w:val="4"/>
                <w:lang w:val="en-US" w:eastAsia="en-US"/>
              </w:rPr>
              <w:t xml:space="preserve"> Khoản 1 Điều 36 Nghị định số 101/2017/NĐ-CP; Khoản 12 Điều 1 Nghị định số 89/2021/NĐ-CP và Điều 32 Nghị định số 171/2025/NĐ-CP</w:t>
            </w:r>
          </w:p>
        </w:tc>
        <w:tc>
          <w:tcPr>
            <w:tcW w:w="5528" w:type="dxa"/>
          </w:tcPr>
          <w:p w14:paraId="136E5278" w14:textId="1E6C5F98" w:rsidR="00FF38C6" w:rsidRPr="00B03EA9" w:rsidRDefault="00FF38C6" w:rsidP="00B03EA9">
            <w:pPr>
              <w:widowControl/>
              <w:spacing w:after="60" w:line="276" w:lineRule="auto"/>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b/>
                <w:bCs/>
                <w:color w:val="000000" w:themeColor="text1"/>
                <w:lang w:eastAsia="en-US"/>
              </w:rPr>
              <w:t xml:space="preserve">Điều </w:t>
            </w:r>
            <w:r w:rsidRPr="00B03EA9">
              <w:rPr>
                <w:rFonts w:ascii="Times New Roman" w:eastAsia="Times New Roman" w:hAnsi="Times New Roman" w:cs="Times New Roman"/>
                <w:b/>
                <w:bCs/>
                <w:color w:val="000000" w:themeColor="text1"/>
                <w:lang w:val="en-US" w:eastAsia="en-US"/>
              </w:rPr>
              <w:t>1</w:t>
            </w:r>
            <w:r w:rsidR="007E7CE6">
              <w:rPr>
                <w:rFonts w:ascii="Times New Roman" w:eastAsia="Times New Roman" w:hAnsi="Times New Roman" w:cs="Times New Roman"/>
                <w:b/>
                <w:bCs/>
                <w:color w:val="000000" w:themeColor="text1"/>
                <w:lang w:val="en-US" w:eastAsia="en-US"/>
              </w:rPr>
              <w:t>3</w:t>
            </w:r>
            <w:r w:rsidRPr="00B03EA9">
              <w:rPr>
                <w:rFonts w:ascii="Times New Roman" w:eastAsia="Times New Roman" w:hAnsi="Times New Roman" w:cs="Times New Roman"/>
                <w:b/>
                <w:bCs/>
                <w:color w:val="000000" w:themeColor="text1"/>
                <w:lang w:eastAsia="en-US"/>
              </w:rPr>
              <w:t>. Kinh phí đào tạo, bồi dưỡng</w:t>
            </w:r>
          </w:p>
          <w:p w14:paraId="0A5E739A" w14:textId="77777777" w:rsidR="00FF38C6" w:rsidRPr="00B03EA9" w:rsidRDefault="00FF38C6" w:rsidP="00B03EA9">
            <w:pPr>
              <w:widowControl/>
              <w:spacing w:after="60" w:line="276" w:lineRule="auto"/>
              <w:jc w:val="both"/>
              <w:rPr>
                <w:rFonts w:ascii="Times New Roman" w:eastAsia="Times New Roman" w:hAnsi="Times New Roman" w:cs="Times New Roman"/>
                <w:color w:val="000000" w:themeColor="text1"/>
                <w:lang w:eastAsia="en-US"/>
              </w:rPr>
            </w:pPr>
            <w:r w:rsidRPr="00B03EA9">
              <w:rPr>
                <w:rFonts w:ascii="Times New Roman" w:eastAsia="Times New Roman" w:hAnsi="Times New Roman" w:cs="Times New Roman"/>
                <w:color w:val="000000" w:themeColor="text1"/>
                <w:lang w:eastAsia="en-US"/>
              </w:rPr>
              <w:t xml:space="preserve">1. Kinh phí đào tạo, bồi dưỡng cán bộ, công chức do ngân sách nhà nước cấp; kinh phí của cơ quan quản lý, sử dụng cán bộ, công chức; </w:t>
            </w:r>
            <w:r w:rsidRPr="00B03EA9">
              <w:rPr>
                <w:rFonts w:ascii="Times New Roman" w:eastAsia="Times New Roman" w:hAnsi="Times New Roman" w:cs="Times New Roman"/>
                <w:color w:val="000000" w:themeColor="text1"/>
                <w:lang w:val="en-US" w:eastAsia="en-US"/>
              </w:rPr>
              <w:t xml:space="preserve">kinh phí </w:t>
            </w:r>
            <w:r w:rsidRPr="00B03EA9">
              <w:rPr>
                <w:rFonts w:ascii="Times New Roman" w:eastAsia="Times New Roman" w:hAnsi="Times New Roman" w:cs="Times New Roman"/>
                <w:color w:val="000000" w:themeColor="text1"/>
                <w:lang w:eastAsia="en-US"/>
              </w:rPr>
              <w:t>của cán bộ, công chức; tài trợ của tổ chức, cá nhân trong và ngoài nước theo quy định của pháp luật.</w:t>
            </w:r>
          </w:p>
          <w:p w14:paraId="6485A2A6" w14:textId="77777777" w:rsidR="00FF38C6" w:rsidRPr="00B03EA9" w:rsidRDefault="00FF38C6" w:rsidP="00B03EA9">
            <w:pPr>
              <w:widowControl/>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eastAsia="en-US"/>
              </w:rPr>
              <w:t>2. Kinh phí đào tạo, bồi dưỡng viên chức do viên chức</w:t>
            </w:r>
            <w:r w:rsidRPr="00B03EA9">
              <w:rPr>
                <w:rFonts w:ascii="Times New Roman" w:eastAsia="Times New Roman" w:hAnsi="Times New Roman" w:cs="Times New Roman"/>
                <w:color w:val="000000" w:themeColor="text1"/>
                <w:lang w:val="en-US" w:eastAsia="en-US"/>
              </w:rPr>
              <w:t>;</w:t>
            </w:r>
            <w:r w:rsidRPr="00B03EA9">
              <w:rPr>
                <w:rFonts w:ascii="Times New Roman" w:eastAsia="Times New Roman" w:hAnsi="Times New Roman" w:cs="Times New Roman"/>
                <w:color w:val="000000" w:themeColor="text1"/>
                <w:lang w:eastAsia="en-US"/>
              </w:rPr>
              <w:t xml:space="preserve"> nguồn tài chính của đơn vị sự nghiệp công lập</w:t>
            </w:r>
            <w:r w:rsidRPr="00B03EA9">
              <w:rPr>
                <w:rFonts w:ascii="Times New Roman" w:eastAsia="Times New Roman" w:hAnsi="Times New Roman" w:cs="Times New Roman"/>
                <w:color w:val="000000" w:themeColor="text1"/>
                <w:lang w:val="en-US" w:eastAsia="en-US"/>
              </w:rPr>
              <w:t>;</w:t>
            </w:r>
            <w:r w:rsidRPr="00B03EA9">
              <w:rPr>
                <w:rFonts w:ascii="Times New Roman" w:eastAsia="Times New Roman" w:hAnsi="Times New Roman" w:cs="Times New Roman"/>
                <w:color w:val="000000" w:themeColor="text1"/>
                <w:lang w:eastAsia="en-US"/>
              </w:rPr>
              <w:t xml:space="preserve"> nguồn kinh phí đào tạo, bồi dưỡng theo các Chương trình, Đề án được cấp có thẩm quyền phê duyệt và các nguồn khác bảo đảm theo quy định của pháp luật.</w:t>
            </w:r>
          </w:p>
          <w:p w14:paraId="1FBE7880" w14:textId="5671B73F" w:rsidR="00FF38C6" w:rsidRPr="00B03EA9" w:rsidRDefault="00FF38C6" w:rsidP="00B03EA9">
            <w:pPr>
              <w:widowControl/>
              <w:spacing w:after="60" w:line="276" w:lineRule="auto"/>
              <w:jc w:val="both"/>
              <w:rPr>
                <w:rFonts w:ascii="Times New Roman" w:eastAsia="Times New Roman" w:hAnsi="Times New Roman" w:cs="Times New Roman"/>
                <w:b/>
                <w:bCs/>
                <w:color w:val="000000" w:themeColor="text1"/>
                <w:spacing w:val="2"/>
                <w:lang w:val="en-US" w:eastAsia="en-US"/>
              </w:rPr>
            </w:pPr>
            <w:r w:rsidRPr="00B03EA9">
              <w:rPr>
                <w:rFonts w:ascii="Times New Roman" w:eastAsia="Times New Roman" w:hAnsi="Times New Roman" w:cs="Times New Roman"/>
                <w:color w:val="000000" w:themeColor="text1"/>
                <w:lang w:eastAsia="en-US"/>
              </w:rPr>
              <w:t xml:space="preserve">3. </w:t>
            </w:r>
            <w:r w:rsidRPr="00B03EA9">
              <w:rPr>
                <w:rFonts w:ascii="Times New Roman" w:eastAsia="Times New Roman" w:hAnsi="Times New Roman" w:cs="Times New Roman"/>
                <w:color w:val="000000" w:themeColor="text1"/>
                <w:lang w:val="en-US" w:eastAsia="en-US"/>
              </w:rPr>
              <w:t>Việc lập dự toán, bố trí, quản lý sử dụng và quyết toán kinh phí đào tạo, bồi dưỡng CB, CC, VC thực hiện theo quy định của Bộ Tài chính, các quy định của pháp luật hiện hành</w:t>
            </w:r>
            <w:r w:rsidR="00CA53C8">
              <w:rPr>
                <w:rFonts w:ascii="Times New Roman" w:eastAsia="Times New Roman" w:hAnsi="Times New Roman" w:cs="Times New Roman"/>
                <w:color w:val="000000" w:themeColor="text1"/>
                <w:lang w:val="en-US" w:eastAsia="en-US"/>
              </w:rPr>
              <w:t xml:space="preserve"> và của tỉnh.</w:t>
            </w:r>
          </w:p>
        </w:tc>
        <w:tc>
          <w:tcPr>
            <w:tcW w:w="5245" w:type="dxa"/>
          </w:tcPr>
          <w:p w14:paraId="229EB215" w14:textId="73BE6EF5" w:rsidR="00FF0E5C" w:rsidRPr="00EC5339" w:rsidRDefault="007F253C" w:rsidP="00EC533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Kinh phí đào tạo, bồi dưỡng được quy định trong dự thảo phù hợp với quy định tại Khoản 1 Điều 36 Nghị định số 101/2017/NĐ-CP áp dụng đối với cán bộ; Khoản 12 Điều 1 Nghị định số 89/2021/NĐ-CP áp dụng đối với viên chức và Điều 32 Nghị định số 171/2025/NĐ-CP áp dụng đối với công chức</w:t>
            </w:r>
            <w:r w:rsidR="00EC5339">
              <w:rPr>
                <w:rFonts w:ascii="Times New Roman" w:eastAsia="Times New Roman" w:hAnsi="Times New Roman" w:cs="Times New Roman"/>
                <w:color w:val="000000" w:themeColor="text1"/>
                <w:spacing w:val="4"/>
                <w:lang w:val="en-US" w:eastAsia="en-US"/>
              </w:rPr>
              <w:t>; phù hợp với quy định tại</w:t>
            </w:r>
            <w:r w:rsidR="00FF0E5C" w:rsidRPr="00FF0E5C">
              <w:rPr>
                <w:rFonts w:ascii="Times New Roman" w:eastAsiaTheme="majorEastAsia" w:hAnsi="Times New Roman" w:cs="Times New Roman"/>
                <w:color w:val="000000" w:themeColor="text1"/>
                <w:kern w:val="2"/>
                <w:lang w:val="en-SG" w:eastAsia="en-US"/>
                <w14:ligatures w14:val="standardContextual"/>
              </w:rPr>
              <w:t xml:space="preserve"> Thông tư số 100/2025/TT-BTC ngày 28/10/2025 của Bộ Tài chính hướng dẫn việc lập dự toán, quản lý, sử dụng và quyết toán kinh phí dành cho công tác đào tạo, bồi dưỡng công chức, viên chức</w:t>
            </w:r>
            <w:r w:rsidR="00FF0E5C">
              <w:rPr>
                <w:rFonts w:ascii="Times New Roman" w:eastAsiaTheme="majorEastAsia" w:hAnsi="Times New Roman" w:cs="Times New Roman"/>
                <w:color w:val="000000" w:themeColor="text1"/>
                <w:kern w:val="2"/>
                <w:lang w:val="en-SG" w:eastAsia="en-US"/>
                <w14:ligatures w14:val="standardContextual"/>
              </w:rPr>
              <w:t>.</w:t>
            </w:r>
          </w:p>
          <w:p w14:paraId="69217B8C" w14:textId="52DB03F2" w:rsidR="00FF0E5C" w:rsidRPr="00B03EA9" w:rsidRDefault="00FF0E5C"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r>
      <w:tr w:rsidR="00A9433D" w:rsidRPr="00B03EA9" w14:paraId="545EC71A" w14:textId="77777777" w:rsidTr="00B8272B">
        <w:tc>
          <w:tcPr>
            <w:tcW w:w="3823" w:type="dxa"/>
          </w:tcPr>
          <w:p w14:paraId="5B1FEF54" w14:textId="4A741A51" w:rsidR="00A9433D" w:rsidRPr="00B03EA9" w:rsidRDefault="00A9433D"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lastRenderedPageBreak/>
              <w:t>Căn cứ Điều 6, Điều 7, Điều 9, Điều 10, Điều 11, Điều 12, Điều 13 Nghị định số 171/2025/NĐ-CP</w:t>
            </w:r>
          </w:p>
        </w:tc>
        <w:tc>
          <w:tcPr>
            <w:tcW w:w="5528" w:type="dxa"/>
          </w:tcPr>
          <w:p w14:paraId="44D6C86D" w14:textId="20A95F54" w:rsidR="00A9433D" w:rsidRPr="00B03EA9" w:rsidRDefault="00A9433D" w:rsidP="00B03EA9">
            <w:pPr>
              <w:widowControl/>
              <w:spacing w:after="60" w:line="276" w:lineRule="auto"/>
              <w:rPr>
                <w:rFonts w:ascii="Times New Roman" w:eastAsia="Times New Roman" w:hAnsi="Times New Roman" w:cs="Times New Roman"/>
                <w:b/>
                <w:bCs/>
                <w:color w:val="000000" w:themeColor="text1"/>
                <w:lang w:val="en-US" w:eastAsia="en-US"/>
              </w:rPr>
            </w:pPr>
            <w:r w:rsidRPr="00B03EA9">
              <w:rPr>
                <w:rFonts w:ascii="Times New Roman" w:eastAsia="Times New Roman" w:hAnsi="Times New Roman" w:cs="Times New Roman"/>
                <w:b/>
                <w:bCs/>
                <w:color w:val="000000" w:themeColor="text1"/>
                <w:lang w:eastAsia="en-US"/>
              </w:rPr>
              <w:t xml:space="preserve">Điều </w:t>
            </w:r>
            <w:r w:rsidRPr="00B03EA9">
              <w:rPr>
                <w:rFonts w:ascii="Times New Roman" w:eastAsia="Times New Roman" w:hAnsi="Times New Roman" w:cs="Times New Roman"/>
                <w:b/>
                <w:bCs/>
                <w:color w:val="000000" w:themeColor="text1"/>
                <w:lang w:val="en-US" w:eastAsia="en-US"/>
              </w:rPr>
              <w:t>1</w:t>
            </w:r>
            <w:r w:rsidR="00CA53C8">
              <w:rPr>
                <w:rFonts w:ascii="Times New Roman" w:eastAsia="Times New Roman" w:hAnsi="Times New Roman" w:cs="Times New Roman"/>
                <w:b/>
                <w:bCs/>
                <w:color w:val="000000" w:themeColor="text1"/>
                <w:lang w:val="en-US" w:eastAsia="en-US"/>
              </w:rPr>
              <w:t>4</w:t>
            </w:r>
            <w:r w:rsidRPr="00B03EA9">
              <w:rPr>
                <w:rFonts w:ascii="Times New Roman" w:eastAsia="Times New Roman" w:hAnsi="Times New Roman" w:cs="Times New Roman"/>
                <w:b/>
                <w:bCs/>
                <w:color w:val="000000" w:themeColor="text1"/>
                <w:lang w:eastAsia="en-US"/>
              </w:rPr>
              <w:t xml:space="preserve">. </w:t>
            </w:r>
            <w:r w:rsidRPr="00B03EA9">
              <w:rPr>
                <w:rFonts w:ascii="Times New Roman" w:eastAsia="Times New Roman" w:hAnsi="Times New Roman" w:cs="Times New Roman"/>
                <w:b/>
                <w:bCs/>
                <w:color w:val="000000" w:themeColor="text1"/>
                <w:lang w:val="en-US" w:eastAsia="en-US"/>
              </w:rPr>
              <w:t>Đền bù chi phí đào tạo đối với công chức</w:t>
            </w:r>
          </w:p>
          <w:p w14:paraId="7ED3D1BD" w14:textId="77777777" w:rsidR="00A9433D" w:rsidRPr="00B03EA9" w:rsidRDefault="00A9433D" w:rsidP="00B03EA9">
            <w:pPr>
              <w:widowControl/>
              <w:spacing w:after="60" w:line="276" w:lineRule="auto"/>
              <w:jc w:val="both"/>
              <w:rPr>
                <w:rFonts w:ascii="Times New Roman" w:eastAsia="Times New Roman" w:hAnsi="Times New Roman" w:cs="Times New Roman"/>
                <w:color w:val="000000" w:themeColor="text1"/>
                <w:spacing w:val="-2"/>
                <w:lang w:val="en-US"/>
              </w:rPr>
            </w:pPr>
            <w:r w:rsidRPr="00B03EA9">
              <w:rPr>
                <w:rFonts w:ascii="Times New Roman" w:eastAsia="Times New Roman" w:hAnsi="Times New Roman" w:cs="Times New Roman"/>
                <w:color w:val="000000" w:themeColor="text1"/>
                <w:spacing w:val="-2"/>
              </w:rPr>
              <w:t xml:space="preserve">1. Công chức được cử đi đào tạo </w:t>
            </w:r>
            <w:r w:rsidRPr="00B03EA9">
              <w:rPr>
                <w:rFonts w:ascii="Times New Roman" w:eastAsia="Times New Roman" w:hAnsi="Times New Roman" w:cs="Times New Roman"/>
                <w:color w:val="000000" w:themeColor="text1"/>
                <w:spacing w:val="-2"/>
                <w:shd w:val="clear" w:color="auto" w:fill="FFFFFF"/>
                <w:lang w:val="en-US" w:eastAsia="en-US"/>
              </w:rPr>
              <w:t>bằng nguồn ngân sách nhà nước hoặc nguồn kinh phí của cơ quan quản lý, đơn vị sử dụng</w:t>
            </w:r>
            <w:r w:rsidRPr="00B03EA9">
              <w:rPr>
                <w:rFonts w:ascii="Times New Roman" w:eastAsia="Times New Roman" w:hAnsi="Times New Roman" w:cs="Times New Roman"/>
                <w:color w:val="000000" w:themeColor="text1"/>
                <w:spacing w:val="-2"/>
              </w:rPr>
              <w:t xml:space="preserve"> phải đền bù chi phí đào tạo </w:t>
            </w:r>
            <w:r w:rsidRPr="00B03EA9">
              <w:rPr>
                <w:rFonts w:ascii="Times New Roman" w:eastAsia="Times New Roman" w:hAnsi="Times New Roman" w:cs="Times New Roman"/>
                <w:color w:val="000000" w:themeColor="text1"/>
                <w:spacing w:val="-2"/>
                <w:lang w:val="en-US"/>
              </w:rPr>
              <w:t>khi thuộc một trong các trường hợp theo quy định tại Điều 6, Nghị định số 171/2025/NĐ-CP.</w:t>
            </w:r>
          </w:p>
          <w:p w14:paraId="1F223F31" w14:textId="77777777" w:rsidR="00A9433D" w:rsidRPr="00B03EA9" w:rsidRDefault="00A9433D" w:rsidP="00B03EA9">
            <w:pPr>
              <w:widowControl/>
              <w:spacing w:after="60" w:line="276" w:lineRule="auto"/>
              <w:jc w:val="both"/>
              <w:rPr>
                <w:rFonts w:ascii="Times New Roman" w:eastAsia="Times New Roman" w:hAnsi="Times New Roman" w:cs="Times New Roman"/>
                <w:color w:val="000000" w:themeColor="text1"/>
                <w:spacing w:val="2"/>
                <w:lang w:val="en-US"/>
              </w:rPr>
            </w:pPr>
            <w:r w:rsidRPr="00B03EA9">
              <w:rPr>
                <w:rFonts w:ascii="Times New Roman" w:eastAsia="Times New Roman" w:hAnsi="Times New Roman" w:cs="Times New Roman"/>
                <w:color w:val="000000" w:themeColor="text1"/>
                <w:spacing w:val="2"/>
                <w:lang w:eastAsia="en-US"/>
              </w:rPr>
              <w:t xml:space="preserve">2. </w:t>
            </w:r>
            <w:r w:rsidRPr="00B03EA9">
              <w:rPr>
                <w:rFonts w:ascii="Times New Roman" w:eastAsia="Times New Roman" w:hAnsi="Times New Roman" w:cs="Times New Roman"/>
                <w:color w:val="000000" w:themeColor="text1"/>
                <w:spacing w:val="2"/>
                <w:lang w:val="en-US"/>
              </w:rPr>
              <w:t>Quy định về Hội đồng xét đền bù, thành lập Hội đồng xét đền bù, cuộc họp của Hội đồng đền bù, Quyết định đền bù, trả và thu hồi chi phí đền bù được thực hiện theo quy định tại Điều 9, Điều 10, Điều 11, Điều 12, Điều 13 Nghị định số 171/2025/NĐ-CP.</w:t>
            </w:r>
          </w:p>
          <w:p w14:paraId="7FDEF444" w14:textId="77777777" w:rsidR="00A9433D" w:rsidRPr="00B03EA9" w:rsidRDefault="00A9433D" w:rsidP="00B03EA9">
            <w:pPr>
              <w:widowControl/>
              <w:spacing w:after="60" w:line="276" w:lineRule="auto"/>
              <w:jc w:val="both"/>
              <w:rPr>
                <w:rFonts w:ascii="Times New Roman" w:eastAsia="Times New Roman" w:hAnsi="Times New Roman" w:cs="Times New Roman"/>
                <w:color w:val="000000" w:themeColor="text1"/>
                <w:spacing w:val="-2"/>
                <w:lang w:val="en-US"/>
              </w:rPr>
            </w:pPr>
            <w:r w:rsidRPr="00B03EA9">
              <w:rPr>
                <w:rFonts w:ascii="Times New Roman" w:eastAsia="Times New Roman" w:hAnsi="Times New Roman" w:cs="Times New Roman"/>
                <w:color w:val="000000" w:themeColor="text1"/>
                <w:lang w:eastAsia="en-US"/>
              </w:rPr>
              <w:t xml:space="preserve">3. </w:t>
            </w:r>
            <w:r w:rsidRPr="00B03EA9">
              <w:rPr>
                <w:rFonts w:ascii="Times New Roman" w:eastAsia="Times New Roman" w:hAnsi="Times New Roman" w:cs="Times New Roman"/>
                <w:color w:val="000000" w:themeColor="text1"/>
              </w:rPr>
              <w:t>Đ</w:t>
            </w:r>
            <w:r w:rsidRPr="00B03EA9">
              <w:rPr>
                <w:rFonts w:ascii="Times New Roman" w:eastAsia="Times New Roman" w:hAnsi="Times New Roman" w:cs="Times New Roman"/>
                <w:color w:val="000000" w:themeColor="text1"/>
                <w:lang w:val="en-US"/>
              </w:rPr>
              <w:t>ền bù chi phí đào tạo, chi phí đền bù và cách tính chi phí đền bù được thực hiện theo quy định tại Điều 6, Điều 7, Nghị định số 171/2025/NĐ-CP</w:t>
            </w:r>
            <w:r w:rsidRPr="00B03EA9">
              <w:rPr>
                <w:rFonts w:ascii="Times New Roman" w:eastAsia="Times New Roman" w:hAnsi="Times New Roman" w:cs="Times New Roman"/>
                <w:color w:val="000000" w:themeColor="text1"/>
                <w:spacing w:val="-2"/>
                <w:lang w:val="en-US"/>
              </w:rPr>
              <w:t>.</w:t>
            </w:r>
          </w:p>
          <w:p w14:paraId="732D49B9" w14:textId="6A0CC56D" w:rsidR="00A9433D" w:rsidRPr="00B03EA9" w:rsidRDefault="00A9433D" w:rsidP="00B03EA9">
            <w:pPr>
              <w:widowControl/>
              <w:spacing w:after="60" w:line="276" w:lineRule="auto"/>
              <w:rPr>
                <w:rFonts w:ascii="Times New Roman" w:eastAsia="Times New Roman" w:hAnsi="Times New Roman" w:cs="Times New Roman"/>
                <w:b/>
                <w:bCs/>
                <w:color w:val="000000" w:themeColor="text1"/>
                <w:lang w:val="en-SG" w:eastAsia="en-US"/>
              </w:rPr>
            </w:pPr>
          </w:p>
        </w:tc>
        <w:tc>
          <w:tcPr>
            <w:tcW w:w="5245" w:type="dxa"/>
          </w:tcPr>
          <w:p w14:paraId="33DE4D82" w14:textId="1BFED90F" w:rsidR="00A9433D" w:rsidRPr="00B03EA9" w:rsidRDefault="00A9433D"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Việc quy định đền bù chi phí đào tạo đối với công chức trong dự thảo phù hợp với quy định tại Điều 6 Nghị định số 171/2025/NĐ-CP quy định về đền bù chi phí đào tạo sau đại học; Điều 7 Nghị định số 171/2025/NĐ-CP quy định về chi phí đền bù và cách tính chi phí đền bù;</w:t>
            </w:r>
            <w:r w:rsidR="00617FC4" w:rsidRPr="00B03EA9">
              <w:rPr>
                <w:rFonts w:ascii="Times New Roman" w:eastAsia="Times New Roman" w:hAnsi="Times New Roman" w:cs="Times New Roman"/>
                <w:color w:val="000000" w:themeColor="text1"/>
                <w:spacing w:val="4"/>
                <w:lang w:val="en-US" w:eastAsia="en-US"/>
              </w:rPr>
              <w:t xml:space="preserve"> Điều 9;</w:t>
            </w:r>
            <w:r w:rsidRPr="00B03EA9">
              <w:rPr>
                <w:rFonts w:ascii="Times New Roman" w:eastAsia="Times New Roman" w:hAnsi="Times New Roman" w:cs="Times New Roman"/>
                <w:color w:val="000000" w:themeColor="text1"/>
                <w:spacing w:val="4"/>
                <w:lang w:val="en-US" w:eastAsia="en-US"/>
              </w:rPr>
              <w:t xml:space="preserve"> Điều 10, </w:t>
            </w:r>
            <w:r w:rsidR="000D244F" w:rsidRPr="00B03EA9">
              <w:rPr>
                <w:rFonts w:ascii="Times New Roman" w:eastAsia="Times New Roman" w:hAnsi="Times New Roman" w:cs="Times New Roman"/>
                <w:color w:val="000000" w:themeColor="text1"/>
                <w:spacing w:val="4"/>
                <w:lang w:val="en-US" w:eastAsia="en-US"/>
              </w:rPr>
              <w:t xml:space="preserve">Điều </w:t>
            </w:r>
            <w:r w:rsidRPr="00B03EA9">
              <w:rPr>
                <w:rFonts w:ascii="Times New Roman" w:eastAsia="Times New Roman" w:hAnsi="Times New Roman" w:cs="Times New Roman"/>
                <w:color w:val="000000" w:themeColor="text1"/>
                <w:spacing w:val="4"/>
                <w:lang w:val="en-US" w:eastAsia="en-US"/>
              </w:rPr>
              <w:t xml:space="preserve">11, </w:t>
            </w:r>
            <w:r w:rsidR="000D244F" w:rsidRPr="00B03EA9">
              <w:rPr>
                <w:rFonts w:ascii="Times New Roman" w:eastAsia="Times New Roman" w:hAnsi="Times New Roman" w:cs="Times New Roman"/>
                <w:color w:val="000000" w:themeColor="text1"/>
                <w:spacing w:val="4"/>
                <w:lang w:val="en-US" w:eastAsia="en-US"/>
              </w:rPr>
              <w:t xml:space="preserve">Điều </w:t>
            </w:r>
            <w:r w:rsidRPr="00B03EA9">
              <w:rPr>
                <w:rFonts w:ascii="Times New Roman" w:eastAsia="Times New Roman" w:hAnsi="Times New Roman" w:cs="Times New Roman"/>
                <w:color w:val="000000" w:themeColor="text1"/>
                <w:spacing w:val="4"/>
                <w:lang w:val="en-US" w:eastAsia="en-US"/>
              </w:rPr>
              <w:t xml:space="preserve">12, </w:t>
            </w:r>
            <w:r w:rsidR="000D244F" w:rsidRPr="00B03EA9">
              <w:rPr>
                <w:rFonts w:ascii="Times New Roman" w:eastAsia="Times New Roman" w:hAnsi="Times New Roman" w:cs="Times New Roman"/>
                <w:color w:val="000000" w:themeColor="text1"/>
                <w:spacing w:val="4"/>
                <w:lang w:val="en-US" w:eastAsia="en-US"/>
              </w:rPr>
              <w:t xml:space="preserve">Điều </w:t>
            </w:r>
            <w:r w:rsidRPr="00B03EA9">
              <w:rPr>
                <w:rFonts w:ascii="Times New Roman" w:eastAsia="Times New Roman" w:hAnsi="Times New Roman" w:cs="Times New Roman"/>
                <w:color w:val="000000" w:themeColor="text1"/>
                <w:spacing w:val="4"/>
                <w:lang w:val="en-US" w:eastAsia="en-US"/>
              </w:rPr>
              <w:t>13 Nghị định số 171 quy định về thành lập Hội đồng xét đền bù, cuộc họp của Hội đồng xét đền bù; Quyết định đền bù; Trả và thu hồi chi phí đền bù áp dụng đối với công chức.</w:t>
            </w:r>
          </w:p>
          <w:p w14:paraId="2B7220BD" w14:textId="3900B98E" w:rsidR="00454925" w:rsidRPr="00B03EA9" w:rsidRDefault="00454925"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r>
      <w:tr w:rsidR="00454925" w:rsidRPr="00B03EA9" w14:paraId="7725DC93" w14:textId="77777777" w:rsidTr="00B8272B">
        <w:tc>
          <w:tcPr>
            <w:tcW w:w="3823" w:type="dxa"/>
          </w:tcPr>
          <w:p w14:paraId="71AF9285" w14:textId="616769B7" w:rsidR="00454925" w:rsidRPr="00B03EA9" w:rsidRDefault="000D244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Căn cứ quy định tại Điều 7</w:t>
            </w:r>
            <w:r w:rsidR="00617FC4" w:rsidRPr="00B03EA9">
              <w:rPr>
                <w:rFonts w:ascii="Times New Roman" w:eastAsia="Times New Roman" w:hAnsi="Times New Roman" w:cs="Times New Roman"/>
                <w:color w:val="000000" w:themeColor="text1"/>
                <w:spacing w:val="4"/>
                <w:lang w:val="en-US" w:eastAsia="en-US"/>
              </w:rPr>
              <w:t>, Điều 8, Điều 10, Điều 11, Điều 12, Điều 13, Điều 14 Nghị định số 101/2017/NĐ-CP</w:t>
            </w:r>
          </w:p>
        </w:tc>
        <w:tc>
          <w:tcPr>
            <w:tcW w:w="5528" w:type="dxa"/>
          </w:tcPr>
          <w:p w14:paraId="670CFCD1" w14:textId="3D5D6956" w:rsidR="00454925" w:rsidRPr="00B03EA9" w:rsidRDefault="00454925" w:rsidP="00B03EA9">
            <w:pPr>
              <w:widowControl/>
              <w:spacing w:after="60" w:line="276" w:lineRule="auto"/>
              <w:rPr>
                <w:rFonts w:ascii="Times New Roman" w:eastAsia="Times New Roman" w:hAnsi="Times New Roman" w:cs="Times New Roman"/>
                <w:b/>
                <w:bCs/>
                <w:color w:val="000000" w:themeColor="text1"/>
                <w:lang w:val="en-US" w:eastAsia="en-US"/>
              </w:rPr>
            </w:pPr>
            <w:r w:rsidRPr="00B03EA9">
              <w:rPr>
                <w:rFonts w:ascii="Times New Roman" w:eastAsia="Times New Roman" w:hAnsi="Times New Roman" w:cs="Times New Roman"/>
                <w:b/>
                <w:bCs/>
                <w:color w:val="000000" w:themeColor="text1"/>
                <w:lang w:eastAsia="en-US"/>
              </w:rPr>
              <w:t xml:space="preserve">Điều </w:t>
            </w:r>
            <w:r w:rsidRPr="00B03EA9">
              <w:rPr>
                <w:rFonts w:ascii="Times New Roman" w:eastAsia="Times New Roman" w:hAnsi="Times New Roman" w:cs="Times New Roman"/>
                <w:b/>
                <w:bCs/>
                <w:color w:val="000000" w:themeColor="text1"/>
                <w:lang w:val="en-US" w:eastAsia="en-US"/>
              </w:rPr>
              <w:t>1</w:t>
            </w:r>
            <w:r w:rsidR="00CA53C8">
              <w:rPr>
                <w:rFonts w:ascii="Times New Roman" w:eastAsia="Times New Roman" w:hAnsi="Times New Roman" w:cs="Times New Roman"/>
                <w:b/>
                <w:bCs/>
                <w:color w:val="000000" w:themeColor="text1"/>
                <w:lang w:val="en-US" w:eastAsia="en-US"/>
              </w:rPr>
              <w:t>5</w:t>
            </w:r>
            <w:r w:rsidRPr="00B03EA9">
              <w:rPr>
                <w:rFonts w:ascii="Times New Roman" w:eastAsia="Times New Roman" w:hAnsi="Times New Roman" w:cs="Times New Roman"/>
                <w:b/>
                <w:bCs/>
                <w:color w:val="000000" w:themeColor="text1"/>
                <w:lang w:eastAsia="en-US"/>
              </w:rPr>
              <w:t xml:space="preserve">. </w:t>
            </w:r>
            <w:r w:rsidRPr="00B03EA9">
              <w:rPr>
                <w:rFonts w:ascii="Times New Roman" w:eastAsia="Times New Roman" w:hAnsi="Times New Roman" w:cs="Times New Roman"/>
                <w:b/>
                <w:bCs/>
                <w:color w:val="000000" w:themeColor="text1"/>
                <w:lang w:val="en-US" w:eastAsia="en-US"/>
              </w:rPr>
              <w:t>Đền bù chi phí đào tạo đối với</w:t>
            </w:r>
            <w:r w:rsidR="00CA53C8">
              <w:rPr>
                <w:rFonts w:ascii="Times New Roman" w:eastAsia="Times New Roman" w:hAnsi="Times New Roman" w:cs="Times New Roman"/>
                <w:b/>
                <w:bCs/>
                <w:color w:val="000000" w:themeColor="text1"/>
                <w:lang w:val="en-US" w:eastAsia="en-US"/>
              </w:rPr>
              <w:t xml:space="preserve"> </w:t>
            </w:r>
            <w:r w:rsidRPr="00B03EA9">
              <w:rPr>
                <w:rFonts w:ascii="Times New Roman" w:eastAsia="Times New Roman" w:hAnsi="Times New Roman" w:cs="Times New Roman"/>
                <w:b/>
                <w:bCs/>
                <w:color w:val="000000" w:themeColor="text1"/>
                <w:lang w:val="en-US" w:eastAsia="en-US"/>
              </w:rPr>
              <w:t>viên chức</w:t>
            </w:r>
          </w:p>
          <w:p w14:paraId="784BD50F" w14:textId="77777777" w:rsidR="00454925" w:rsidRPr="00B03EA9" w:rsidRDefault="00454925" w:rsidP="00B03EA9">
            <w:pPr>
              <w:widowControl/>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rPr>
              <w:t xml:space="preserve">1. </w:t>
            </w:r>
            <w:r w:rsidRPr="00B03EA9">
              <w:rPr>
                <w:rFonts w:ascii="Times New Roman" w:eastAsia="Times New Roman" w:hAnsi="Times New Roman" w:cs="Times New Roman"/>
                <w:color w:val="000000" w:themeColor="text1"/>
                <w:lang w:val="en-US"/>
              </w:rPr>
              <w:t>V</w:t>
            </w:r>
            <w:r w:rsidRPr="00B03EA9">
              <w:rPr>
                <w:rFonts w:ascii="Times New Roman" w:eastAsia="Times New Roman" w:hAnsi="Times New Roman" w:cs="Times New Roman"/>
                <w:color w:val="000000" w:themeColor="text1"/>
              </w:rPr>
              <w:t xml:space="preserve">iên chức được cử đi đào tạo </w:t>
            </w:r>
            <w:r w:rsidRPr="00B03EA9">
              <w:rPr>
                <w:rFonts w:ascii="Times New Roman" w:eastAsia="Times New Roman" w:hAnsi="Times New Roman" w:cs="Times New Roman"/>
                <w:color w:val="000000" w:themeColor="text1"/>
                <w:shd w:val="clear" w:color="auto" w:fill="FFFFFF"/>
                <w:lang w:val="en-US" w:eastAsia="en-US"/>
              </w:rPr>
              <w:t>bằng nguồn ngân sách nhà nước hoặc nguồn kinh phí của cơ quan quản lý, đơn vị sử dụng</w:t>
            </w:r>
            <w:r w:rsidRPr="00B03EA9">
              <w:rPr>
                <w:rFonts w:ascii="Times New Roman" w:eastAsia="Times New Roman" w:hAnsi="Times New Roman" w:cs="Times New Roman"/>
                <w:color w:val="000000" w:themeColor="text1"/>
              </w:rPr>
              <w:t xml:space="preserve"> phải đền bù chi phí đào tạo </w:t>
            </w:r>
            <w:r w:rsidRPr="00B03EA9">
              <w:rPr>
                <w:rFonts w:ascii="Times New Roman" w:eastAsia="Times New Roman" w:hAnsi="Times New Roman" w:cs="Times New Roman"/>
                <w:color w:val="000000" w:themeColor="text1"/>
                <w:lang w:val="en-US"/>
              </w:rPr>
              <w:t>khi thuộc một trong các trường hợp theo quy định tại</w:t>
            </w:r>
            <w:r w:rsidRPr="00B03EA9">
              <w:rPr>
                <w:rFonts w:ascii="Times New Roman" w:eastAsia="Times New Roman" w:hAnsi="Times New Roman" w:cs="Times New Roman"/>
                <w:color w:val="000000" w:themeColor="text1"/>
              </w:rPr>
              <w:t xml:space="preserve"> Điều 7 Nghị định số 101/2017/NĐ-CP</w:t>
            </w:r>
            <w:r w:rsidRPr="00B03EA9">
              <w:rPr>
                <w:rFonts w:ascii="Times New Roman" w:eastAsia="Times New Roman" w:hAnsi="Times New Roman" w:cs="Times New Roman"/>
                <w:color w:val="000000" w:themeColor="text1"/>
                <w:lang w:val="en-US" w:eastAsia="en-US"/>
              </w:rPr>
              <w:t>.</w:t>
            </w:r>
          </w:p>
          <w:p w14:paraId="10399950" w14:textId="331EFB02" w:rsidR="00454925" w:rsidRPr="00B03EA9" w:rsidRDefault="00454925" w:rsidP="00B03EA9">
            <w:pPr>
              <w:widowControl/>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eastAsia="en-US"/>
              </w:rPr>
              <w:t xml:space="preserve">2. </w:t>
            </w:r>
            <w:r w:rsidRPr="00B03EA9">
              <w:rPr>
                <w:rFonts w:ascii="Times New Roman" w:eastAsia="Times New Roman" w:hAnsi="Times New Roman" w:cs="Times New Roman"/>
                <w:color w:val="000000" w:themeColor="text1"/>
                <w:lang w:val="en-US"/>
              </w:rPr>
              <w:t xml:space="preserve">Quy định về Hội đồng xét đền bù, thành lập Hội đồng xét đền bù, cuộc họp của Hội đồng đền bù, Quyết định đền bù, trả và thu hồi chi phí đền bù được thực hiện theo quy định </w:t>
            </w:r>
            <w:r w:rsidRPr="00B03EA9">
              <w:rPr>
                <w:rFonts w:ascii="Times New Roman" w:eastAsia="Times New Roman" w:hAnsi="Times New Roman" w:cs="Times New Roman"/>
                <w:color w:val="000000" w:themeColor="text1"/>
              </w:rPr>
              <w:t>tại Điều 10, Điều 11, Điều 12</w:t>
            </w:r>
            <w:r w:rsidRPr="00B03EA9">
              <w:rPr>
                <w:rFonts w:ascii="Times New Roman" w:eastAsia="Times New Roman" w:hAnsi="Times New Roman" w:cs="Times New Roman"/>
                <w:color w:val="000000" w:themeColor="text1"/>
                <w:lang w:val="en-US"/>
              </w:rPr>
              <w:t>, Điều 13 và Điều 14</w:t>
            </w:r>
            <w:r w:rsidRPr="00B03EA9">
              <w:rPr>
                <w:rFonts w:ascii="Times New Roman" w:eastAsia="Times New Roman" w:hAnsi="Times New Roman" w:cs="Times New Roman"/>
                <w:color w:val="000000" w:themeColor="text1"/>
              </w:rPr>
              <w:t xml:space="preserve"> Nghị định số 101/2017/NĐ-</w:t>
            </w:r>
            <w:r w:rsidR="00617FC4" w:rsidRPr="00B03EA9">
              <w:rPr>
                <w:rFonts w:ascii="Times New Roman" w:eastAsia="Times New Roman" w:hAnsi="Times New Roman" w:cs="Times New Roman"/>
                <w:color w:val="000000" w:themeColor="text1"/>
                <w:lang w:val="en-SG"/>
              </w:rPr>
              <w:t>CP</w:t>
            </w:r>
            <w:r w:rsidRPr="00B03EA9">
              <w:rPr>
                <w:rFonts w:ascii="Times New Roman" w:eastAsia="Times New Roman" w:hAnsi="Times New Roman" w:cs="Times New Roman"/>
                <w:color w:val="000000" w:themeColor="text1"/>
                <w:lang w:val="en-US" w:eastAsia="en-US"/>
              </w:rPr>
              <w:t>.</w:t>
            </w:r>
          </w:p>
          <w:p w14:paraId="7794E0FD" w14:textId="13EA2D24" w:rsidR="00454925" w:rsidRPr="00240A5C" w:rsidRDefault="00454925" w:rsidP="00240A5C">
            <w:pPr>
              <w:widowControl/>
              <w:spacing w:after="60" w:line="276" w:lineRule="auto"/>
              <w:jc w:val="both"/>
              <w:rPr>
                <w:rFonts w:ascii="Times New Roman" w:eastAsia="Times New Roman" w:hAnsi="Times New Roman" w:cs="Times New Roman"/>
                <w:color w:val="000000" w:themeColor="text1"/>
                <w:lang w:val="en-US" w:eastAsia="en-US"/>
              </w:rPr>
            </w:pPr>
            <w:r w:rsidRPr="00B03EA9">
              <w:rPr>
                <w:rFonts w:ascii="Times New Roman" w:eastAsia="Times New Roman" w:hAnsi="Times New Roman" w:cs="Times New Roman"/>
                <w:color w:val="000000" w:themeColor="text1"/>
                <w:lang w:eastAsia="en-US"/>
              </w:rPr>
              <w:lastRenderedPageBreak/>
              <w:t xml:space="preserve">3. </w:t>
            </w:r>
            <w:r w:rsidRPr="00B03EA9">
              <w:rPr>
                <w:rFonts w:ascii="Times New Roman" w:eastAsia="Times New Roman" w:hAnsi="Times New Roman" w:cs="Times New Roman"/>
                <w:color w:val="000000" w:themeColor="text1"/>
              </w:rPr>
              <w:t>Đ</w:t>
            </w:r>
            <w:r w:rsidRPr="00B03EA9">
              <w:rPr>
                <w:rFonts w:ascii="Times New Roman" w:eastAsia="Times New Roman" w:hAnsi="Times New Roman" w:cs="Times New Roman"/>
                <w:color w:val="000000" w:themeColor="text1"/>
                <w:lang w:val="en-US"/>
              </w:rPr>
              <w:t xml:space="preserve">ền bù chi phí đào tạo, chi phí đền bù và cách tính chi phí đền bù được thực hiện theo quy định tại </w:t>
            </w:r>
            <w:r w:rsidRPr="00B03EA9">
              <w:rPr>
                <w:rFonts w:ascii="Times New Roman" w:eastAsia="Times New Roman" w:hAnsi="Times New Roman" w:cs="Times New Roman"/>
                <w:color w:val="000000" w:themeColor="text1"/>
              </w:rPr>
              <w:t xml:space="preserve">Điều </w:t>
            </w:r>
            <w:r w:rsidRPr="00B03EA9">
              <w:rPr>
                <w:rFonts w:ascii="Times New Roman" w:eastAsia="Times New Roman" w:hAnsi="Times New Roman" w:cs="Times New Roman"/>
                <w:color w:val="000000" w:themeColor="text1"/>
                <w:lang w:val="en-US"/>
              </w:rPr>
              <w:t>7</w:t>
            </w:r>
            <w:r w:rsidRPr="00B03EA9">
              <w:rPr>
                <w:rFonts w:ascii="Times New Roman" w:eastAsia="Times New Roman" w:hAnsi="Times New Roman" w:cs="Times New Roman"/>
                <w:color w:val="000000" w:themeColor="text1"/>
              </w:rPr>
              <w:t xml:space="preserve">, Điều </w:t>
            </w:r>
            <w:r w:rsidRPr="00B03EA9">
              <w:rPr>
                <w:rFonts w:ascii="Times New Roman" w:eastAsia="Times New Roman" w:hAnsi="Times New Roman" w:cs="Times New Roman"/>
                <w:color w:val="000000" w:themeColor="text1"/>
                <w:lang w:val="en-US"/>
              </w:rPr>
              <w:t>8</w:t>
            </w:r>
            <w:r w:rsidRPr="00B03EA9">
              <w:rPr>
                <w:rFonts w:ascii="Times New Roman" w:eastAsia="Times New Roman" w:hAnsi="Times New Roman" w:cs="Times New Roman"/>
                <w:color w:val="000000" w:themeColor="text1"/>
              </w:rPr>
              <w:t xml:space="preserve"> Nghị định số 101/2017/NĐ-CP</w:t>
            </w:r>
            <w:r w:rsidRPr="00B03EA9">
              <w:rPr>
                <w:rFonts w:ascii="Times New Roman" w:eastAsia="Times New Roman" w:hAnsi="Times New Roman" w:cs="Times New Roman"/>
                <w:color w:val="000000" w:themeColor="text1"/>
                <w:lang w:val="en-US" w:eastAsia="en-US"/>
              </w:rPr>
              <w:t>.</w:t>
            </w:r>
          </w:p>
        </w:tc>
        <w:tc>
          <w:tcPr>
            <w:tcW w:w="5245" w:type="dxa"/>
          </w:tcPr>
          <w:p w14:paraId="258840AC" w14:textId="0CF3529B" w:rsidR="00454925" w:rsidRPr="00B03EA9" w:rsidRDefault="00617FC4"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lastRenderedPageBreak/>
              <w:t>Việc quy định đền bù chi phí đào tạo đối với</w:t>
            </w:r>
            <w:r w:rsidR="00CA53C8">
              <w:rPr>
                <w:rFonts w:ascii="Times New Roman" w:eastAsia="Times New Roman" w:hAnsi="Times New Roman" w:cs="Times New Roman"/>
                <w:color w:val="000000" w:themeColor="text1"/>
                <w:spacing w:val="4"/>
                <w:lang w:val="en-US" w:eastAsia="en-US"/>
              </w:rPr>
              <w:t xml:space="preserve"> </w:t>
            </w:r>
            <w:r w:rsidRPr="00B03EA9">
              <w:rPr>
                <w:rFonts w:ascii="Times New Roman" w:eastAsia="Times New Roman" w:hAnsi="Times New Roman" w:cs="Times New Roman"/>
                <w:color w:val="000000" w:themeColor="text1"/>
                <w:spacing w:val="4"/>
                <w:lang w:val="en-US" w:eastAsia="en-US"/>
              </w:rPr>
              <w:t xml:space="preserve">viên chức trong dự thảo phù hợp với quy định tại Điều 7 Nghị định số 101/2017/NĐ-CP quy định đền bù chi phí đào tạo đối với cán bộ, viên chức; Điều 8 Nghị định số 101/2017/NĐ-CP quy định về chi phí đền bù và cách tính chi phí đền bù; </w:t>
            </w:r>
            <w:r w:rsidRPr="00B03EA9">
              <w:rPr>
                <w:rFonts w:ascii="Times New Roman" w:eastAsia="Times New Roman" w:hAnsi="Times New Roman" w:cs="Times New Roman"/>
                <w:color w:val="000000" w:themeColor="text1"/>
              </w:rPr>
              <w:t>Điều 10, Điều 11, Điều 12</w:t>
            </w:r>
            <w:r w:rsidRPr="00B03EA9">
              <w:rPr>
                <w:rFonts w:ascii="Times New Roman" w:eastAsia="Times New Roman" w:hAnsi="Times New Roman" w:cs="Times New Roman"/>
                <w:color w:val="000000" w:themeColor="text1"/>
                <w:lang w:val="en-US"/>
              </w:rPr>
              <w:t>, Điều 13 và Điều 14</w:t>
            </w:r>
            <w:r w:rsidRPr="00B03EA9">
              <w:rPr>
                <w:rFonts w:ascii="Times New Roman" w:eastAsia="Times New Roman" w:hAnsi="Times New Roman" w:cs="Times New Roman"/>
                <w:color w:val="000000" w:themeColor="text1"/>
              </w:rPr>
              <w:t xml:space="preserve"> Nghị định số 101/2017/NĐ-</w:t>
            </w:r>
            <w:r w:rsidRPr="00B03EA9">
              <w:rPr>
                <w:rFonts w:ascii="Times New Roman" w:eastAsia="Times New Roman" w:hAnsi="Times New Roman" w:cs="Times New Roman"/>
                <w:color w:val="000000" w:themeColor="text1"/>
                <w:lang w:val="en-SG"/>
              </w:rPr>
              <w:t>CP quy định Hội đồng xét đền bù, thành lập Hội đồng xét đền bù, cuộc họp Hội đồng xét đền bù, quyết định đền bù, trả và thu hồi chi phí đền bù áp dụng đối với cán bộ, viên chức.</w:t>
            </w:r>
          </w:p>
        </w:tc>
      </w:tr>
      <w:tr w:rsidR="00617FC4" w:rsidRPr="00B03EA9" w14:paraId="4BB86E1A" w14:textId="77777777" w:rsidTr="00B8272B">
        <w:tc>
          <w:tcPr>
            <w:tcW w:w="3823" w:type="dxa"/>
          </w:tcPr>
          <w:p w14:paraId="3D94B106" w14:textId="771CA6D6" w:rsidR="00C77A89" w:rsidRPr="00B03EA9" w:rsidRDefault="00241EC9"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 xml:space="preserve">Căn cứ </w:t>
            </w:r>
            <w:r w:rsidR="002A3A0B" w:rsidRPr="00B03EA9">
              <w:rPr>
                <w:rFonts w:ascii="Times New Roman" w:eastAsia="Times New Roman" w:hAnsi="Times New Roman" w:cs="Times New Roman"/>
                <w:color w:val="000000" w:themeColor="text1"/>
                <w:spacing w:val="4"/>
                <w:lang w:val="en-US" w:eastAsia="en-US"/>
              </w:rPr>
              <w:t>Điều 39, Điều 40, Điều 41, Điều 42, Điều 43 Nghị định số 101</w:t>
            </w:r>
            <w:r w:rsidR="00C77A89" w:rsidRPr="00B03EA9">
              <w:rPr>
                <w:rFonts w:ascii="Times New Roman" w:eastAsia="Times New Roman" w:hAnsi="Times New Roman" w:cs="Times New Roman"/>
                <w:color w:val="000000" w:themeColor="text1"/>
                <w:spacing w:val="4"/>
                <w:lang w:val="en-US" w:eastAsia="en-US"/>
              </w:rPr>
              <w:t>/2017/NĐ-CP và Điều 34, Điều 35, Điều 36, Điều 37, Điều 38 Nghị định số 171/2025/NĐ-CP</w:t>
            </w:r>
          </w:p>
          <w:p w14:paraId="3C33D3F2" w14:textId="31C95129" w:rsidR="00C77A89" w:rsidRPr="00B03EA9" w:rsidRDefault="00C77A89"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t>Căn cứ</w:t>
            </w:r>
            <w:r w:rsidRPr="00B03EA9">
              <w:rPr>
                <w:rFonts w:ascii="Times New Roman" w:eastAsia="Calibri" w:hAnsi="Times New Roman" w:cs="Times New Roman"/>
                <w:color w:val="000000" w:themeColor="text1"/>
                <w:lang w:val="en-US"/>
              </w:rPr>
              <w:t xml:space="preserve"> điểm a khoản 12 Điều 2 Thông tư số 10/2025/TT-BNV ngày 19/6/2025 của Bộ Nội vụ hướng dẫn chức năng, nhiệm vụ, quyền hạn của Sở Nội vụ thuộc UBND tỉnh, thành phố trực thuộc trung ương và lĩnh vực nội vụ của phòng chuyên môn thuộc UBND xã, phường, đặc khu thuộc tỉnh, thành phố trực thuộc trung ương</w:t>
            </w:r>
          </w:p>
        </w:tc>
        <w:tc>
          <w:tcPr>
            <w:tcW w:w="5528" w:type="dxa"/>
          </w:tcPr>
          <w:p w14:paraId="1D5D644F"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b/>
                <w:color w:val="000000" w:themeColor="text1"/>
                <w:spacing w:val="2"/>
                <w:lang w:val="en-US" w:eastAsia="en-US"/>
              </w:rPr>
            </w:pPr>
            <w:r w:rsidRPr="00901956">
              <w:rPr>
                <w:rFonts w:ascii="Times New Roman" w:eastAsia="Times New Roman" w:hAnsi="Times New Roman" w:cs="Times New Roman"/>
                <w:b/>
                <w:color w:val="000000" w:themeColor="text1"/>
                <w:spacing w:val="2"/>
                <w:lang w:val="en-US" w:eastAsia="en-US"/>
              </w:rPr>
              <w:t xml:space="preserve">Điều </w:t>
            </w:r>
            <w:r w:rsidRPr="00771E15">
              <w:rPr>
                <w:rFonts w:ascii="Times New Roman" w:eastAsia="Times New Roman" w:hAnsi="Times New Roman" w:cs="Times New Roman"/>
                <w:b/>
                <w:color w:val="000000" w:themeColor="text1"/>
                <w:spacing w:val="2"/>
                <w:lang w:val="en-US" w:eastAsia="en-US"/>
              </w:rPr>
              <w:t>16</w:t>
            </w:r>
            <w:r w:rsidRPr="00901956">
              <w:rPr>
                <w:rFonts w:ascii="Times New Roman" w:eastAsia="Times New Roman" w:hAnsi="Times New Roman" w:cs="Times New Roman"/>
                <w:b/>
                <w:color w:val="000000" w:themeColor="text1"/>
                <w:spacing w:val="2"/>
                <w:lang w:val="en-US" w:eastAsia="en-US"/>
              </w:rPr>
              <w:t>. Quản lý công tác đào tạo, bồi dưỡng</w:t>
            </w:r>
          </w:p>
          <w:p w14:paraId="22DDFB19"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1. Công tác đào tạo, bồi dưỡng CB, CC, VC được quản lý thống nhất trên phạm vi toàn tỉnh theo quy định của Đảng, pháp luật của Nhà nước, quy định về phân cấp quản lý CB, CC, VC của Tỉnh ủy và UBND tỉnh.</w:t>
            </w:r>
          </w:p>
          <w:p w14:paraId="38F6C41A"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2. Sở Nội vụ là cơ quan chủ trì việc tham mưu giúp UBND tỉnh quản lý nhà nước về đào tạo, bồi dưỡng CB, CC, VC.</w:t>
            </w:r>
          </w:p>
          <w:p w14:paraId="6DCDE100"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3. Việc thực hiện quản lý đào tạo, bồi dưỡng CB, CC, VC các cơ quan, đơn vị thuộc khối Đảng, đoàn thể thực hiện theo phân cấp quản lý cán bộ của Tỉnh ủy.</w:t>
            </w:r>
          </w:p>
          <w:p w14:paraId="2B56CF3F" w14:textId="77777777" w:rsidR="00617FC4" w:rsidRPr="00B03EA9" w:rsidRDefault="00617FC4" w:rsidP="00B03EA9">
            <w:pPr>
              <w:widowControl/>
              <w:spacing w:after="60" w:line="276" w:lineRule="auto"/>
              <w:rPr>
                <w:rFonts w:ascii="Times New Roman" w:eastAsia="Times New Roman" w:hAnsi="Times New Roman" w:cs="Times New Roman"/>
                <w:b/>
                <w:bCs/>
                <w:color w:val="000000" w:themeColor="text1"/>
                <w:lang w:eastAsia="en-US"/>
              </w:rPr>
            </w:pPr>
          </w:p>
        </w:tc>
        <w:tc>
          <w:tcPr>
            <w:tcW w:w="5245" w:type="dxa"/>
          </w:tcPr>
          <w:p w14:paraId="3C595FAE" w14:textId="53DDB937" w:rsidR="00901956" w:rsidRPr="00090617" w:rsidRDefault="00C77A89" w:rsidP="00B03EA9">
            <w:pPr>
              <w:widowControl/>
              <w:spacing w:after="60" w:line="276" w:lineRule="auto"/>
              <w:jc w:val="both"/>
              <w:rPr>
                <w:rFonts w:ascii="Times New Roman" w:eastAsia="Calibri" w:hAnsi="Times New Roman" w:cs="Times New Roman"/>
                <w:color w:val="000000" w:themeColor="text1"/>
                <w:lang w:val="en-US"/>
              </w:rPr>
            </w:pPr>
            <w:r w:rsidRPr="00B03EA9">
              <w:rPr>
                <w:rFonts w:ascii="Times New Roman" w:eastAsia="Times New Roman" w:hAnsi="Times New Roman" w:cs="Times New Roman"/>
                <w:color w:val="000000" w:themeColor="text1"/>
                <w:spacing w:val="4"/>
                <w:lang w:val="en-US" w:eastAsia="en-US"/>
              </w:rPr>
              <w:t xml:space="preserve">Việc quy định quản lý công tác đào tạo, bồi dưỡng CB, CC, VC trong dự thảo phù hợp với các quy định tại Điều 39, Điều 40, Điều 41, Điều 42, Điều 43 Nghị định số 101/2017/NĐ-CP quy định quản lý công tác đào tạo, bồi dưỡng áp dụng đối với cán bộ, viên chức; Điều 34, Điều 35, Điều 36, Điều 37, Điều 38 Nghị định số 171/2025/NĐ-CP quy định quản lý đào tạo, bồi dưỡng áp dụng đối với công chức. Ngoài ra, </w:t>
            </w:r>
            <w:r w:rsidRPr="00B03EA9">
              <w:rPr>
                <w:rFonts w:ascii="Times New Roman" w:eastAsia="Calibri" w:hAnsi="Times New Roman" w:cs="Times New Roman"/>
                <w:color w:val="000000" w:themeColor="text1"/>
                <w:lang w:val="en-US"/>
              </w:rPr>
              <w:t>tại điểm a khoản 12 Điều 2 Thông tư số 10/2025/TT-BNV ngày 19/6/2025 của Bộ Nội vụ hướng dẫn chức năng, nhiệm vụ, quyền hạn của Sở Nội vụ thuộc UBND tỉnh, thành phố trực thuộc trung ương và lĩnh vực nội vụ của phòng chuyên môn thuộc UBND xã, phường, đặc khu thuộc tỉnh, thành phố trực thuộc trung ương thì Sở Nội vụ có nhiệm vụ, quyền hạn “</w:t>
            </w:r>
            <w:r w:rsidRPr="00B03EA9">
              <w:rPr>
                <w:rFonts w:ascii="Times New Roman" w:eastAsia="Calibri" w:hAnsi="Times New Roman" w:cs="Times New Roman"/>
                <w:i/>
                <w:iCs/>
                <w:color w:val="000000" w:themeColor="text1"/>
                <w:lang w:val="en-US"/>
              </w:rPr>
              <w:t>thực hiện đào tạo, bồi dưỡng cán bộ, công chức, viên chức và các đối tượng khác theo quy định của Đảng, của pháp luật và theo quy định của UBND cấp tỉnh</w:t>
            </w:r>
            <w:r w:rsidRPr="00B03EA9">
              <w:rPr>
                <w:rFonts w:ascii="Times New Roman" w:eastAsia="Calibri" w:hAnsi="Times New Roman" w:cs="Times New Roman"/>
                <w:color w:val="000000" w:themeColor="text1"/>
                <w:lang w:val="en-US"/>
              </w:rPr>
              <w:t>”.</w:t>
            </w:r>
          </w:p>
        </w:tc>
      </w:tr>
      <w:tr w:rsidR="003B6563" w:rsidRPr="00B03EA9" w14:paraId="11AD5820" w14:textId="77777777" w:rsidTr="00B8272B">
        <w:tc>
          <w:tcPr>
            <w:tcW w:w="3823" w:type="dxa"/>
          </w:tcPr>
          <w:p w14:paraId="0DCF86D9" w14:textId="77777777" w:rsidR="00DA6623" w:rsidRDefault="00DA6623" w:rsidP="00B03EA9">
            <w:pPr>
              <w:widowControl/>
              <w:spacing w:after="60" w:line="276" w:lineRule="auto"/>
              <w:jc w:val="both"/>
              <w:rPr>
                <w:rFonts w:ascii="Times New Roman" w:hAnsi="Times New Roman" w:cs="Times New Roman"/>
                <w:lang w:val="en-SG"/>
              </w:rPr>
            </w:pPr>
            <w:r w:rsidRPr="00DA6623">
              <w:rPr>
                <w:rFonts w:ascii="Times New Roman" w:hAnsi="Times New Roman" w:cs="Times New Roman"/>
              </w:rPr>
              <w:t>Căn cứ Luật Cán bộ, công chức số 80/2025/QH15</w:t>
            </w:r>
            <w:r>
              <w:rPr>
                <w:rFonts w:ascii="Times New Roman" w:hAnsi="Times New Roman" w:cs="Times New Roman"/>
                <w:lang w:val="en-SG"/>
              </w:rPr>
              <w:t>.</w:t>
            </w:r>
          </w:p>
          <w:p w14:paraId="22C393FB" w14:textId="3A3844EA" w:rsidR="003B6563" w:rsidRPr="00DA6623" w:rsidRDefault="00DA6623" w:rsidP="00B03EA9">
            <w:pPr>
              <w:widowControl/>
              <w:spacing w:after="60" w:line="276" w:lineRule="auto"/>
              <w:jc w:val="both"/>
              <w:rPr>
                <w:rFonts w:ascii="Times New Roman" w:eastAsia="Times New Roman" w:hAnsi="Times New Roman" w:cs="Times New Roman"/>
                <w:color w:val="000000" w:themeColor="text1"/>
                <w:spacing w:val="4"/>
                <w:lang w:val="en-SG" w:eastAsia="en-US"/>
              </w:rPr>
            </w:pPr>
            <w:r w:rsidRPr="00DA6623">
              <w:rPr>
                <w:rFonts w:ascii="Times New Roman" w:hAnsi="Times New Roman" w:cs="Times New Roman"/>
              </w:rPr>
              <w:t>Căn cứ Luật Viên chức số 58/2010/QH12 được sửa đổi, bổ sung bởi Luật số 52/2019/QH14</w:t>
            </w:r>
            <w:r>
              <w:rPr>
                <w:rFonts w:ascii="Times New Roman" w:hAnsi="Times New Roman" w:cs="Times New Roman"/>
                <w:lang w:val="en-SG"/>
              </w:rPr>
              <w:t>.</w:t>
            </w:r>
          </w:p>
        </w:tc>
        <w:tc>
          <w:tcPr>
            <w:tcW w:w="5528" w:type="dxa"/>
          </w:tcPr>
          <w:p w14:paraId="77FA924B" w14:textId="59F3932D" w:rsidR="003B6563" w:rsidRPr="003B6563" w:rsidRDefault="003B6563" w:rsidP="003B6563">
            <w:pPr>
              <w:widowControl/>
              <w:shd w:val="clear" w:color="auto" w:fill="FFFFFF"/>
              <w:spacing w:before="60" w:after="60" w:line="269" w:lineRule="auto"/>
              <w:jc w:val="both"/>
              <w:rPr>
                <w:rFonts w:ascii="Times New Roman" w:eastAsia="Times New Roman" w:hAnsi="Times New Roman" w:cs="Times New Roman"/>
                <w:b/>
                <w:color w:val="000000" w:themeColor="text1"/>
                <w:spacing w:val="-6"/>
                <w:lang w:val="en-US" w:eastAsia="en-US"/>
              </w:rPr>
            </w:pPr>
            <w:r w:rsidRPr="003B6563">
              <w:rPr>
                <w:rFonts w:ascii="Times New Roman" w:eastAsia="Times New Roman" w:hAnsi="Times New Roman" w:cs="Times New Roman"/>
                <w:b/>
                <w:color w:val="000000" w:themeColor="text1"/>
                <w:spacing w:val="-6"/>
                <w:lang w:val="en-US" w:eastAsia="en-US"/>
              </w:rPr>
              <w:t xml:space="preserve">Điều 17. Thẩm quyền cử </w:t>
            </w:r>
            <w:r w:rsidR="00B12AFE">
              <w:rPr>
                <w:rFonts w:ascii="Times New Roman" w:eastAsia="Times New Roman" w:hAnsi="Times New Roman" w:cs="Times New Roman"/>
                <w:b/>
                <w:color w:val="000000" w:themeColor="text1"/>
                <w:spacing w:val="-6"/>
                <w:lang w:val="en-US" w:eastAsia="en-US"/>
              </w:rPr>
              <w:t>CB, CC, VC</w:t>
            </w:r>
            <w:r w:rsidRPr="003B6563">
              <w:rPr>
                <w:rFonts w:ascii="Times New Roman" w:eastAsia="Times New Roman" w:hAnsi="Times New Roman" w:cs="Times New Roman"/>
                <w:b/>
                <w:color w:val="000000" w:themeColor="text1"/>
                <w:spacing w:val="-6"/>
                <w:lang w:val="en-US" w:eastAsia="en-US"/>
              </w:rPr>
              <w:t xml:space="preserve"> đi đào tạo, bồi dưỡng</w:t>
            </w:r>
          </w:p>
          <w:p w14:paraId="4410CA77" w14:textId="28A630AF" w:rsidR="003B6563" w:rsidRPr="00B12AFE" w:rsidRDefault="003B6563" w:rsidP="00B12AFE">
            <w:pPr>
              <w:widowControl/>
              <w:shd w:val="clear" w:color="auto" w:fill="FFFFFF"/>
              <w:spacing w:before="60" w:after="60" w:line="269" w:lineRule="auto"/>
              <w:jc w:val="both"/>
              <w:rPr>
                <w:rFonts w:ascii="Times New Roman" w:eastAsia="Times New Roman" w:hAnsi="Times New Roman" w:cs="Times New Roman"/>
                <w:b/>
                <w:color w:val="000000" w:themeColor="text1"/>
                <w:lang w:val="en-US" w:eastAsia="en-US"/>
              </w:rPr>
            </w:pPr>
            <w:r w:rsidRPr="003B6563">
              <w:rPr>
                <w:rFonts w:ascii="Times New Roman" w:eastAsia="Times New Roman" w:hAnsi="Times New Roman" w:cs="Times New Roman"/>
                <w:color w:val="000000" w:themeColor="text1"/>
                <w:lang w:val="en-US" w:eastAsia="en-US"/>
              </w:rPr>
              <w:t xml:space="preserve">Thẩm quyền cử </w:t>
            </w:r>
            <w:r w:rsidR="00DF306D">
              <w:rPr>
                <w:rFonts w:ascii="Times New Roman" w:eastAsia="Times New Roman" w:hAnsi="Times New Roman" w:cs="Times New Roman"/>
                <w:color w:val="000000" w:themeColor="text1"/>
                <w:lang w:val="en-US" w:eastAsia="en-US"/>
              </w:rPr>
              <w:t>CB, CC, VC</w:t>
            </w:r>
            <w:r w:rsidRPr="003B6563">
              <w:rPr>
                <w:rFonts w:ascii="Times New Roman" w:eastAsia="Times New Roman" w:hAnsi="Times New Roman" w:cs="Times New Roman"/>
                <w:color w:val="000000" w:themeColor="text1"/>
                <w:lang w:val="en-US" w:eastAsia="en-US"/>
              </w:rPr>
              <w:t xml:space="preserve"> đi đào tạo, bồi dưỡng thực hiện theo quy định </w:t>
            </w:r>
            <w:r w:rsidRPr="003B6563">
              <w:rPr>
                <w:rFonts w:ascii="Times New Roman" w:eastAsia="Times New Roman" w:hAnsi="Times New Roman" w:cs="Times New Roman"/>
                <w:iCs/>
                <w:color w:val="000000" w:themeColor="text1"/>
                <w:lang w:val="en-US" w:eastAsia="en-US"/>
              </w:rPr>
              <w:t xml:space="preserve">về phân cấp quản lý </w:t>
            </w:r>
            <w:r w:rsidR="00DF306D">
              <w:rPr>
                <w:rFonts w:ascii="Times New Roman" w:eastAsia="Times New Roman" w:hAnsi="Times New Roman" w:cs="Times New Roman"/>
                <w:iCs/>
                <w:color w:val="000000" w:themeColor="text1"/>
                <w:lang w:val="en-US" w:eastAsia="en-US"/>
              </w:rPr>
              <w:t>CB, CC, VC</w:t>
            </w:r>
            <w:r w:rsidR="00771E15">
              <w:rPr>
                <w:rFonts w:ascii="Times New Roman" w:eastAsia="Times New Roman" w:hAnsi="Times New Roman" w:cs="Times New Roman"/>
                <w:iCs/>
                <w:color w:val="000000" w:themeColor="text1"/>
                <w:lang w:val="en-US" w:eastAsia="en-US"/>
              </w:rPr>
              <w:t xml:space="preserve"> của tỉnh</w:t>
            </w:r>
            <w:r w:rsidRPr="003B6563">
              <w:rPr>
                <w:rFonts w:ascii="Times New Roman" w:eastAsia="Times New Roman" w:hAnsi="Times New Roman" w:cs="Times New Roman"/>
                <w:iCs/>
                <w:color w:val="000000" w:themeColor="text1"/>
                <w:lang w:val="en-US" w:eastAsia="en-US"/>
              </w:rPr>
              <w:t xml:space="preserve"> và các quy định khác có liên quan.</w:t>
            </w:r>
            <w:r w:rsidRPr="003B6563">
              <w:rPr>
                <w:rFonts w:ascii="Times New Roman" w:eastAsia="Times New Roman" w:hAnsi="Times New Roman" w:cs="Times New Roman"/>
                <w:b/>
                <w:color w:val="000000" w:themeColor="text1"/>
                <w:lang w:val="en-US" w:eastAsia="en-US"/>
              </w:rPr>
              <w:t xml:space="preserve"> </w:t>
            </w:r>
          </w:p>
        </w:tc>
        <w:tc>
          <w:tcPr>
            <w:tcW w:w="5245" w:type="dxa"/>
          </w:tcPr>
          <w:p w14:paraId="53341F9B" w14:textId="4952117B" w:rsidR="00B12AFE" w:rsidRPr="00B03EA9" w:rsidRDefault="00B12AFE"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Pr>
                <w:rFonts w:ascii="Times New Roman" w:eastAsia="Times New Roman" w:hAnsi="Times New Roman" w:cs="Times New Roman"/>
                <w:color w:val="000000" w:themeColor="text1"/>
                <w:spacing w:val="4"/>
                <w:lang w:val="en-US" w:eastAsia="en-US"/>
              </w:rPr>
              <w:t xml:space="preserve">Việc quy định thẩm quyền cử CB, CC, VC đi đào tạo, bồi dưỡng đảm bảo phù hợp quy định về quản lý CB, CC, VC được quy định tại </w:t>
            </w:r>
            <w:r w:rsidRPr="00B12AFE">
              <w:rPr>
                <w:rFonts w:ascii="Times New Roman" w:eastAsia="Times New Roman" w:hAnsi="Times New Roman" w:cs="Times New Roman"/>
                <w:color w:val="000000" w:themeColor="text1"/>
                <w:spacing w:val="4"/>
                <w:lang w:val="en-US" w:eastAsia="en-US"/>
              </w:rPr>
              <w:t>Luật Cán bộ, công chức số 80/2025/QH15</w:t>
            </w:r>
            <w:r>
              <w:rPr>
                <w:rFonts w:ascii="Times New Roman" w:eastAsia="Times New Roman" w:hAnsi="Times New Roman" w:cs="Times New Roman"/>
                <w:color w:val="000000" w:themeColor="text1"/>
                <w:spacing w:val="4"/>
                <w:lang w:val="en-US" w:eastAsia="en-US"/>
              </w:rPr>
              <w:t xml:space="preserve">; </w:t>
            </w:r>
            <w:r w:rsidRPr="00B12AFE">
              <w:rPr>
                <w:rFonts w:ascii="Times New Roman" w:eastAsia="Times New Roman" w:hAnsi="Times New Roman" w:cs="Times New Roman"/>
                <w:color w:val="000000" w:themeColor="text1"/>
                <w:spacing w:val="4"/>
                <w:lang w:val="en-US" w:eastAsia="en-US"/>
              </w:rPr>
              <w:t xml:space="preserve"> Luật Viên chức số 58/2010/QH12 được sửa đổi, bổ sung bởi Luật số </w:t>
            </w:r>
            <w:r w:rsidRPr="00B12AFE">
              <w:rPr>
                <w:rFonts w:ascii="Times New Roman" w:eastAsia="Times New Roman" w:hAnsi="Times New Roman" w:cs="Times New Roman"/>
                <w:color w:val="000000" w:themeColor="text1"/>
                <w:spacing w:val="4"/>
                <w:lang w:val="en-US" w:eastAsia="en-US"/>
              </w:rPr>
              <w:lastRenderedPageBreak/>
              <w:t>52/2019/QH14</w:t>
            </w:r>
            <w:r>
              <w:rPr>
                <w:rFonts w:ascii="Times New Roman" w:eastAsia="Times New Roman" w:hAnsi="Times New Roman" w:cs="Times New Roman"/>
                <w:color w:val="000000" w:themeColor="text1"/>
                <w:spacing w:val="4"/>
                <w:lang w:val="en-US" w:eastAsia="en-US"/>
              </w:rPr>
              <w:t xml:space="preserve"> và các quy định về phân cấp quản lý CB, CC, VC của cơ quan có thẩm quyền.</w:t>
            </w:r>
          </w:p>
        </w:tc>
      </w:tr>
      <w:tr w:rsidR="00064E7F" w:rsidRPr="00B03EA9" w14:paraId="25DDD5C2" w14:textId="77777777" w:rsidTr="00B8272B">
        <w:tc>
          <w:tcPr>
            <w:tcW w:w="3823" w:type="dxa"/>
            <w:vMerge w:val="restart"/>
          </w:tcPr>
          <w:p w14:paraId="4BE81F27" w14:textId="228D8DEE" w:rsidR="00064E7F" w:rsidRPr="00B03EA9" w:rsidRDefault="00AB3901" w:rsidP="00B03EA9">
            <w:pPr>
              <w:widowControl/>
              <w:spacing w:line="288" w:lineRule="auto"/>
              <w:jc w:val="both"/>
              <w:rPr>
                <w:rFonts w:ascii="Times New Roman" w:eastAsiaTheme="minorHAnsi" w:hAnsi="Times New Roman" w:cs="Times New Roman"/>
                <w:iCs/>
                <w:color w:val="000000" w:themeColor="text1"/>
                <w:kern w:val="2"/>
                <w:lang w:val="en-SG" w:eastAsia="en-US"/>
                <w14:ligatures w14:val="standardContextual"/>
              </w:rPr>
            </w:pPr>
            <w:r>
              <w:rPr>
                <w:rFonts w:ascii="Times New Roman" w:eastAsiaTheme="minorHAnsi" w:hAnsi="Times New Roman" w:cs="Times New Roman"/>
                <w:iCs/>
                <w:color w:val="000000" w:themeColor="text1"/>
                <w:kern w:val="2"/>
                <w:lang w:val="en-SG" w:eastAsia="en-US"/>
                <w14:ligatures w14:val="standardContextual"/>
              </w:rPr>
              <w:lastRenderedPageBreak/>
              <w:t>L</w:t>
            </w:r>
            <w:r w:rsidR="00064E7F" w:rsidRPr="00B03EA9">
              <w:rPr>
                <w:rFonts w:ascii="Times New Roman" w:eastAsiaTheme="minorHAnsi" w:hAnsi="Times New Roman" w:cs="Times New Roman"/>
                <w:iCs/>
                <w:color w:val="000000" w:themeColor="text1"/>
                <w:kern w:val="2"/>
                <w:lang w:val="en-SG" w:eastAsia="en-US"/>
                <w14:ligatures w14:val="standardContextual"/>
              </w:rPr>
              <w:t>uật Ban hành văn bản quy phạm pháp luật số 64/2025/QH15 được sửa đổi, bổ sung bởi Luật số 87/2025/QH15.</w:t>
            </w:r>
          </w:p>
          <w:p w14:paraId="4378B5A9" w14:textId="1BE2190F"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c>
          <w:tcPr>
            <w:tcW w:w="5528" w:type="dxa"/>
          </w:tcPr>
          <w:p w14:paraId="17B69C0D" w14:textId="44E0F26A"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b/>
                <w:color w:val="000000" w:themeColor="text1"/>
                <w:spacing w:val="2"/>
                <w:lang w:val="en-US" w:eastAsia="en-US"/>
              </w:rPr>
            </w:pPr>
            <w:r w:rsidRPr="00901956">
              <w:rPr>
                <w:rFonts w:ascii="Times New Roman" w:eastAsia="Times New Roman" w:hAnsi="Times New Roman" w:cs="Times New Roman"/>
                <w:b/>
                <w:color w:val="000000" w:themeColor="text1"/>
                <w:spacing w:val="2"/>
                <w:lang w:val="en-US" w:eastAsia="en-US"/>
              </w:rPr>
              <w:t>Điều 1</w:t>
            </w:r>
            <w:r w:rsidR="003B6563">
              <w:rPr>
                <w:rFonts w:ascii="Times New Roman" w:eastAsia="Times New Roman" w:hAnsi="Times New Roman" w:cs="Times New Roman"/>
                <w:b/>
                <w:color w:val="000000" w:themeColor="text1"/>
                <w:spacing w:val="2"/>
                <w:lang w:val="en-US" w:eastAsia="en-US"/>
              </w:rPr>
              <w:t>8</w:t>
            </w:r>
            <w:r w:rsidRPr="00901956">
              <w:rPr>
                <w:rFonts w:ascii="Times New Roman" w:eastAsia="Times New Roman" w:hAnsi="Times New Roman" w:cs="Times New Roman"/>
                <w:b/>
                <w:color w:val="000000" w:themeColor="text1"/>
                <w:spacing w:val="2"/>
                <w:lang w:val="en-US" w:eastAsia="en-US"/>
              </w:rPr>
              <w:t>. Trách nhiệm của các cơ quan, đơn vị, địa phương</w:t>
            </w:r>
            <w:r w:rsidR="00AA7638">
              <w:rPr>
                <w:rFonts w:ascii="Times New Roman" w:eastAsia="Times New Roman" w:hAnsi="Times New Roman" w:cs="Times New Roman"/>
                <w:b/>
                <w:color w:val="000000" w:themeColor="text1"/>
                <w:spacing w:val="2"/>
                <w:lang w:val="en-US" w:eastAsia="en-US"/>
              </w:rPr>
              <w:t xml:space="preserve"> trên địa bàn tỉnh</w:t>
            </w:r>
          </w:p>
          <w:p w14:paraId="538D4C21"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1. Thực hiện chế độ đào tạo, bồi dưỡng CB, CC, VC theo quy định.</w:t>
            </w:r>
          </w:p>
          <w:p w14:paraId="6EAE6AAC"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2. Xây dựng kế hoạch đào tạo, bồi dưỡng CB, CC, VC thuộc phạm vi quản lý gửi Sở Nội vụ theo dõi, tổng hợp. Tổ chức thực hiện kế hoạch đào tạo, bồi dưỡng CB, CC, VC thuộc phạm vi quản lý.</w:t>
            </w:r>
          </w:p>
          <w:p w14:paraId="343F3CC6"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3. Phối hợp với cơ sở đào tạo, bồi dưỡng có thẩm quyền đề xuất biên soạn và lựa chọn chương trình bồi dưỡng phù hợp với yêu cầu vị trí việc làm của CB, CC, VC.</w:t>
            </w:r>
          </w:p>
          <w:p w14:paraId="790B4E2B"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 xml:space="preserve">4. Chủ trì hoặc phối hợp với cơ sở đào tạo, bồi dưỡng có chức năng, nhiệm vụ tổ chức các lớp đào tạo, bồi dưỡng CB, CC, VC được UBND tỉnh giao theo quy định. </w:t>
            </w:r>
          </w:p>
          <w:p w14:paraId="41C2CA72"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spacing w:val="2"/>
                <w:lang w:val="en-US" w:eastAsia="en-US"/>
              </w:rPr>
            </w:pPr>
            <w:r w:rsidRPr="00901956">
              <w:rPr>
                <w:rFonts w:ascii="Times New Roman" w:eastAsia="Times New Roman" w:hAnsi="Times New Roman" w:cs="Times New Roman"/>
                <w:color w:val="000000" w:themeColor="text1"/>
                <w:spacing w:val="2"/>
                <w:lang w:val="en-US" w:eastAsia="en-US"/>
              </w:rPr>
              <w:t>5. Quyết định cử CB, CC, VC đi đào tạo, bồi dưỡng theo thẩm quyền; tạo điều kiện để CB, CC, VC thực hiện chế độ đào tạo, bồi dưỡng theo quy định.</w:t>
            </w:r>
          </w:p>
          <w:p w14:paraId="68DD56F2"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lang w:val="en-US" w:eastAsia="en-US"/>
              </w:rPr>
            </w:pPr>
            <w:r w:rsidRPr="00901956">
              <w:rPr>
                <w:rFonts w:ascii="Times New Roman" w:eastAsia="Times New Roman" w:hAnsi="Times New Roman" w:cs="Times New Roman"/>
                <w:color w:val="000000" w:themeColor="text1"/>
                <w:lang w:val="en-US" w:eastAsia="en-US"/>
              </w:rPr>
              <w:t xml:space="preserve">6. Theo dõi, đánh giá việc thực hiện chế độ đào tạo, bồi dưỡng theo quy định đối với CB, CC, VC; việc chấp hành nội quy, quy chế của cơ sở đào tạo trong thời gian tham gia khóa học và kết quả học tập của CB, CC, VC thuộc phạm vi quản lý, sử dụng để đánh giá, xếp loại </w:t>
            </w:r>
            <w:r w:rsidRPr="00901956">
              <w:rPr>
                <w:rFonts w:ascii="Times New Roman" w:eastAsia="Times New Roman" w:hAnsi="Times New Roman" w:cs="Times New Roman"/>
                <w:color w:val="000000" w:themeColor="text1"/>
                <w:lang w:val="en-US" w:eastAsia="en-US"/>
              </w:rPr>
              <w:lastRenderedPageBreak/>
              <w:t>CB, CC, VC hàng năm, làm căn cứ thực hiện công tác thi đua, khen thưởng, bổ nhiệm, bổ nhiệm lại,…</w:t>
            </w:r>
          </w:p>
          <w:p w14:paraId="0E5D7276" w14:textId="77777777" w:rsidR="00901956" w:rsidRPr="00901956" w:rsidRDefault="00901956" w:rsidP="00901956">
            <w:pPr>
              <w:widowControl/>
              <w:shd w:val="clear" w:color="auto" w:fill="FFFFFF"/>
              <w:spacing w:before="120" w:line="264" w:lineRule="auto"/>
              <w:jc w:val="both"/>
              <w:rPr>
                <w:rFonts w:ascii="Times New Roman" w:eastAsia="Times New Roman" w:hAnsi="Times New Roman" w:cs="Times New Roman"/>
                <w:color w:val="000000" w:themeColor="text1"/>
                <w:lang w:val="en-US" w:eastAsia="en-US"/>
              </w:rPr>
            </w:pPr>
            <w:r w:rsidRPr="00901956">
              <w:rPr>
                <w:rFonts w:ascii="Times New Roman" w:eastAsia="Times New Roman" w:hAnsi="Times New Roman" w:cs="Times New Roman"/>
                <w:color w:val="000000" w:themeColor="text1"/>
                <w:lang w:val="en-US" w:eastAsia="en-US"/>
              </w:rPr>
              <w:t>7. Thực hiện chế độ, chính sách đối với CB, CC, VC được cử đi đào tạo, bồi dưỡng; quản lý, sử dụng, thanh toán, quyết toán nguồn kinh phí đào tạo, bồi dưỡng CB, CC, VC theo đúng quy định hiện hành.</w:t>
            </w:r>
          </w:p>
          <w:p w14:paraId="08DDDB35" w14:textId="1349F7DD" w:rsidR="00064E7F" w:rsidRPr="00901956" w:rsidRDefault="00064E7F" w:rsidP="00B03EA9">
            <w:pPr>
              <w:widowControl/>
              <w:shd w:val="clear" w:color="auto" w:fill="FFFFFF"/>
              <w:spacing w:after="60" w:line="269" w:lineRule="auto"/>
              <w:jc w:val="both"/>
              <w:rPr>
                <w:rFonts w:ascii="Times New Roman" w:eastAsia="Times New Roman" w:hAnsi="Times New Roman" w:cs="Times New Roman"/>
                <w:b/>
                <w:color w:val="000000" w:themeColor="text1"/>
                <w:spacing w:val="2"/>
                <w:lang w:val="en-US" w:eastAsia="en-US"/>
              </w:rPr>
            </w:pPr>
          </w:p>
        </w:tc>
        <w:tc>
          <w:tcPr>
            <w:tcW w:w="5245" w:type="dxa"/>
            <w:vMerge w:val="restart"/>
          </w:tcPr>
          <w:p w14:paraId="26CEDF9E" w14:textId="6965745B" w:rsidR="00064E7F" w:rsidRDefault="00064E7F" w:rsidP="00B03EA9">
            <w:pPr>
              <w:widowControl/>
              <w:spacing w:after="60" w:line="276" w:lineRule="auto"/>
              <w:jc w:val="both"/>
              <w:rPr>
                <w:rFonts w:ascii="Times New Roman" w:hAnsi="Times New Roman" w:cs="Times New Roman"/>
                <w:lang w:val="en-SG"/>
              </w:rPr>
            </w:pPr>
            <w:r w:rsidRPr="00B03EA9">
              <w:rPr>
                <w:rFonts w:ascii="Times New Roman" w:hAnsi="Times New Roman" w:cs="Times New Roman"/>
                <w:lang w:val="en-SG"/>
              </w:rPr>
              <w:lastRenderedPageBreak/>
              <w:t>T</w:t>
            </w:r>
            <w:r w:rsidRPr="00B03EA9">
              <w:rPr>
                <w:rFonts w:ascii="Times New Roman" w:hAnsi="Times New Roman" w:cs="Times New Roman"/>
              </w:rPr>
              <w:t>ại điểm c khoản 2 Điều 21 Luật Ban hành văn bản quy phạm pháp luật năm 2025 được sửa đổi, bổ sung tại khoản 3 Điều 1 Luật sửa đổi, bổ sung một số điều của Luật Ban hành văn bản quy phạm pháp luật số 64/2025/QH15 quy định UBND tỉnh được ban hành quyết định QPPL để quy định “</w:t>
            </w:r>
            <w:r w:rsidRPr="00B03EA9">
              <w:rPr>
                <w:rFonts w:ascii="Times New Roman" w:hAnsi="Times New Roman" w:cs="Times New Roman"/>
                <w:i/>
                <w:iCs/>
              </w:rPr>
              <w:t>Biện pháp thực hiện chức năng quản lý nhà nước ở địa phương; phân cấp và thực hiện nhiệm vụ, quyền hạn được phân cấp”</w:t>
            </w:r>
            <w:r w:rsidRPr="00B03EA9">
              <w:rPr>
                <w:rFonts w:ascii="Times New Roman" w:hAnsi="Times New Roman" w:cs="Times New Roman"/>
                <w:lang w:val="en-SG"/>
              </w:rPr>
              <w:t>.</w:t>
            </w:r>
          </w:p>
          <w:p w14:paraId="298CEA63" w14:textId="7F851739" w:rsidR="00EA3DFA" w:rsidRPr="00B03EA9" w:rsidRDefault="00EA3DFA" w:rsidP="00B03EA9">
            <w:pPr>
              <w:widowControl/>
              <w:spacing w:after="60" w:line="276" w:lineRule="auto"/>
              <w:jc w:val="both"/>
              <w:rPr>
                <w:rFonts w:ascii="Times New Roman" w:hAnsi="Times New Roman" w:cs="Times New Roman"/>
                <w:lang w:val="en-SG"/>
              </w:rPr>
            </w:pPr>
            <w:r>
              <w:rPr>
                <w:rFonts w:ascii="Times New Roman" w:hAnsi="Times New Roman" w:cs="Times New Roman"/>
                <w:lang w:val="en-SG"/>
              </w:rPr>
              <w:t>Căn cứ chức năng, nhiệm vụ theo quy định, các sở, ngành, địa phương, các cơ sở đào tạo, bồi dưỡng của tỉnh được phân công các nhiệm vụ để triển khai thực hiện công tác đào tạo, bồi dưỡng CB</w:t>
            </w:r>
            <w:r w:rsidR="00D4196E">
              <w:rPr>
                <w:rFonts w:ascii="Times New Roman" w:hAnsi="Times New Roman" w:cs="Times New Roman"/>
                <w:lang w:val="en-SG"/>
              </w:rPr>
              <w:t xml:space="preserve">, </w:t>
            </w:r>
            <w:r>
              <w:rPr>
                <w:rFonts w:ascii="Times New Roman" w:hAnsi="Times New Roman" w:cs="Times New Roman"/>
                <w:lang w:val="en-SG"/>
              </w:rPr>
              <w:t>CC</w:t>
            </w:r>
            <w:r w:rsidR="00D4196E">
              <w:rPr>
                <w:rFonts w:ascii="Times New Roman" w:hAnsi="Times New Roman" w:cs="Times New Roman"/>
                <w:lang w:val="en-SG"/>
              </w:rPr>
              <w:t xml:space="preserve">, </w:t>
            </w:r>
            <w:r>
              <w:rPr>
                <w:rFonts w:ascii="Times New Roman" w:hAnsi="Times New Roman" w:cs="Times New Roman"/>
                <w:lang w:val="en-SG"/>
              </w:rPr>
              <w:t>VC theo thẩm quyền được giao.</w:t>
            </w:r>
          </w:p>
          <w:p w14:paraId="422F2651" w14:textId="169D8F88"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SG" w:eastAsia="en-US"/>
              </w:rPr>
            </w:pPr>
          </w:p>
        </w:tc>
      </w:tr>
      <w:tr w:rsidR="00064E7F" w:rsidRPr="00B03EA9" w14:paraId="5C331DF1" w14:textId="77777777" w:rsidTr="00B8272B">
        <w:tc>
          <w:tcPr>
            <w:tcW w:w="3823" w:type="dxa"/>
            <w:vMerge/>
          </w:tcPr>
          <w:p w14:paraId="7E447E21" w14:textId="77777777"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c>
          <w:tcPr>
            <w:tcW w:w="5528" w:type="dxa"/>
          </w:tcPr>
          <w:p w14:paraId="70035067" w14:textId="2AD3AE85" w:rsidR="00AB3901" w:rsidRPr="00AB3901" w:rsidRDefault="00AB3901" w:rsidP="00AB3901">
            <w:pPr>
              <w:pStyle w:val="NormalWeb"/>
              <w:shd w:val="clear" w:color="auto" w:fill="FFFFFF"/>
              <w:spacing w:before="120" w:beforeAutospacing="0" w:after="0" w:afterAutospacing="0" w:line="264" w:lineRule="auto"/>
              <w:rPr>
                <w:color w:val="000000" w:themeColor="text1"/>
                <w:spacing w:val="2"/>
              </w:rPr>
            </w:pPr>
            <w:bookmarkStart w:id="0" w:name="dieu_18"/>
            <w:r w:rsidRPr="00AB3901">
              <w:rPr>
                <w:b/>
                <w:bCs/>
                <w:color w:val="000000" w:themeColor="text1"/>
                <w:spacing w:val="2"/>
              </w:rPr>
              <w:t>Điều 1</w:t>
            </w:r>
            <w:r w:rsidR="003B6563">
              <w:rPr>
                <w:b/>
                <w:bCs/>
                <w:color w:val="000000" w:themeColor="text1"/>
                <w:spacing w:val="2"/>
              </w:rPr>
              <w:t>9</w:t>
            </w:r>
            <w:r w:rsidRPr="00AB3901">
              <w:rPr>
                <w:b/>
                <w:bCs/>
                <w:color w:val="000000" w:themeColor="text1"/>
                <w:spacing w:val="2"/>
              </w:rPr>
              <w:t>. Trách nhiệm của Sở Nội vụ</w:t>
            </w:r>
            <w:bookmarkEnd w:id="0"/>
          </w:p>
          <w:p w14:paraId="4A3080BE" w14:textId="77777777" w:rsidR="00AB3901" w:rsidRPr="00AB3901" w:rsidRDefault="00AB3901" w:rsidP="00AB3901">
            <w:pPr>
              <w:pStyle w:val="NormalWeb"/>
              <w:shd w:val="clear" w:color="auto" w:fill="FFFFFF"/>
              <w:spacing w:before="120" w:beforeAutospacing="0" w:after="0" w:afterAutospacing="0" w:line="264" w:lineRule="auto"/>
              <w:jc w:val="both"/>
              <w:rPr>
                <w:color w:val="000000" w:themeColor="text1"/>
                <w:spacing w:val="2"/>
              </w:rPr>
            </w:pPr>
            <w:r w:rsidRPr="00AB3901">
              <w:rPr>
                <w:color w:val="000000" w:themeColor="text1"/>
                <w:spacing w:val="2"/>
              </w:rPr>
              <w:t>1. Chủ trì, phối hợp với các cơ quan, đơn vị liên quan tham mưu trình cấp có thẩm quyền các văn bản quy phạm pháp luật về thực hiện công tác đào tạo, bồi dưỡng CB, CC, VC theo quy định.</w:t>
            </w:r>
          </w:p>
          <w:p w14:paraId="41C7E6A5" w14:textId="77777777" w:rsidR="00AB3901" w:rsidRPr="00AB3901" w:rsidRDefault="00AB3901" w:rsidP="00AB3901">
            <w:pPr>
              <w:pStyle w:val="NormalWeb"/>
              <w:shd w:val="clear" w:color="auto" w:fill="FFFFFF"/>
              <w:spacing w:before="120" w:beforeAutospacing="0" w:after="0" w:afterAutospacing="0" w:line="264" w:lineRule="auto"/>
              <w:jc w:val="both"/>
              <w:rPr>
                <w:color w:val="000000" w:themeColor="text1"/>
                <w:spacing w:val="2"/>
              </w:rPr>
            </w:pPr>
            <w:r w:rsidRPr="00AB3901">
              <w:rPr>
                <w:color w:val="000000" w:themeColor="text1"/>
                <w:spacing w:val="2"/>
              </w:rPr>
              <w:t>2. Chủ trì, phối hợp với các cơ quan, đơn vị liên quan tổng hợp nhu cầu, thẩm định nội dung, xây dựng kế hoạch và tổng hợp dự toán kinh phí thực hiện nhiệm vụ đào tạo, bồi dưỡng CB, CC, VC của tỉnh hàng năm và giai đoạn, gửi Sở Tài chính thẩm định, trình UBND tỉnh xem xét, quyết định.</w:t>
            </w:r>
          </w:p>
          <w:p w14:paraId="2CE817D1" w14:textId="77777777" w:rsidR="00AB3901" w:rsidRPr="00AB3901" w:rsidRDefault="00AB3901" w:rsidP="00AB3901">
            <w:pPr>
              <w:pStyle w:val="NormalWeb"/>
              <w:shd w:val="clear" w:color="auto" w:fill="FFFFFF"/>
              <w:spacing w:before="120" w:beforeAutospacing="0" w:after="0" w:afterAutospacing="0" w:line="264" w:lineRule="auto"/>
              <w:jc w:val="both"/>
              <w:rPr>
                <w:color w:val="000000" w:themeColor="text1"/>
                <w:spacing w:val="2"/>
              </w:rPr>
            </w:pPr>
            <w:r w:rsidRPr="00AB3901">
              <w:rPr>
                <w:color w:val="000000" w:themeColor="text1"/>
                <w:spacing w:val="2"/>
              </w:rPr>
              <w:t>3. Tham mưu trình Chủ tịch UBND tỉnh quyết định cử CB, CC, VC đi đào tạo, bồi dưỡng theo phân cấp quản lý.</w:t>
            </w:r>
          </w:p>
          <w:p w14:paraId="5EE67887" w14:textId="77777777" w:rsidR="00AB3901" w:rsidRPr="00AB3901" w:rsidRDefault="00AB3901" w:rsidP="00AB3901">
            <w:pPr>
              <w:pStyle w:val="NormalWeb"/>
              <w:shd w:val="clear" w:color="auto" w:fill="FFFFFF"/>
              <w:spacing w:before="120" w:beforeAutospacing="0" w:after="0" w:afterAutospacing="0" w:line="264" w:lineRule="auto"/>
              <w:jc w:val="both"/>
              <w:rPr>
                <w:color w:val="000000" w:themeColor="text1"/>
                <w:spacing w:val="2"/>
              </w:rPr>
            </w:pPr>
            <w:r w:rsidRPr="00AB3901">
              <w:rPr>
                <w:color w:val="000000" w:themeColor="text1"/>
                <w:spacing w:val="2"/>
              </w:rPr>
              <w:t>4. Chủ trì, phối hợp với các cơ quan liên quan tổ chức kiểm tra việc thực hiện nội dung chương trình, chế độ, chính sách đào tạo, bồi dưỡng CB, CC, VC theo thẩm quyền.</w:t>
            </w:r>
          </w:p>
          <w:p w14:paraId="0B5B2CF8" w14:textId="77777777" w:rsidR="00064E7F" w:rsidRDefault="00AB3901" w:rsidP="00AB3901">
            <w:pPr>
              <w:pStyle w:val="NormalWeb"/>
              <w:shd w:val="clear" w:color="auto" w:fill="FFFFFF"/>
              <w:spacing w:before="120" w:beforeAutospacing="0" w:after="0" w:afterAutospacing="0" w:line="264" w:lineRule="auto"/>
              <w:jc w:val="both"/>
              <w:rPr>
                <w:color w:val="000000" w:themeColor="text1"/>
                <w:spacing w:val="2"/>
              </w:rPr>
            </w:pPr>
            <w:r w:rsidRPr="00AB3901">
              <w:rPr>
                <w:color w:val="000000" w:themeColor="text1"/>
                <w:spacing w:val="2"/>
              </w:rPr>
              <w:lastRenderedPageBreak/>
              <w:t>5. Theo dõi, tổng hợp kết quả công tác đào tạo, bồi dưỡng CB, CC, VC thuộc phạm vi quản lý báo cáo Tỉnh ủy, UBND tỉnh và Bộ Nội vụ theo quy định.</w:t>
            </w:r>
          </w:p>
          <w:p w14:paraId="24A7AD54" w14:textId="0EB4E013" w:rsidR="003B6563" w:rsidRPr="00AB3901" w:rsidRDefault="003B6563" w:rsidP="00AB3901">
            <w:pPr>
              <w:pStyle w:val="NormalWeb"/>
              <w:shd w:val="clear" w:color="auto" w:fill="FFFFFF"/>
              <w:spacing w:before="120" w:beforeAutospacing="0" w:after="0" w:afterAutospacing="0" w:line="264" w:lineRule="auto"/>
              <w:jc w:val="both"/>
              <w:rPr>
                <w:color w:val="000000" w:themeColor="text1"/>
                <w:spacing w:val="2"/>
              </w:rPr>
            </w:pPr>
          </w:p>
        </w:tc>
        <w:tc>
          <w:tcPr>
            <w:tcW w:w="5245" w:type="dxa"/>
            <w:vMerge/>
          </w:tcPr>
          <w:p w14:paraId="4FB13460" w14:textId="77777777"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r>
      <w:tr w:rsidR="00064E7F" w:rsidRPr="00B03EA9" w14:paraId="5B2499D2" w14:textId="77777777" w:rsidTr="00B8272B">
        <w:tc>
          <w:tcPr>
            <w:tcW w:w="3823" w:type="dxa"/>
            <w:vMerge/>
          </w:tcPr>
          <w:p w14:paraId="5953EFAF" w14:textId="77777777"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c>
          <w:tcPr>
            <w:tcW w:w="5528" w:type="dxa"/>
          </w:tcPr>
          <w:p w14:paraId="14DA1D07" w14:textId="0CA0A095" w:rsidR="00064E7F" w:rsidRPr="00B03EA9" w:rsidRDefault="00064E7F" w:rsidP="00B03EA9">
            <w:pPr>
              <w:pStyle w:val="NormalWeb"/>
              <w:shd w:val="clear" w:color="auto" w:fill="FFFFFF"/>
              <w:spacing w:before="0" w:beforeAutospacing="0" w:after="60" w:afterAutospacing="0" w:line="276" w:lineRule="auto"/>
              <w:jc w:val="both"/>
              <w:rPr>
                <w:color w:val="000000" w:themeColor="text1"/>
                <w:spacing w:val="2"/>
              </w:rPr>
            </w:pPr>
            <w:r w:rsidRPr="00B03EA9">
              <w:rPr>
                <w:b/>
                <w:bCs/>
                <w:color w:val="000000" w:themeColor="text1"/>
                <w:spacing w:val="2"/>
              </w:rPr>
              <w:t xml:space="preserve">Điều </w:t>
            </w:r>
            <w:r w:rsidR="003B6563">
              <w:rPr>
                <w:b/>
                <w:bCs/>
                <w:color w:val="000000" w:themeColor="text1"/>
                <w:spacing w:val="2"/>
              </w:rPr>
              <w:t>20</w:t>
            </w:r>
            <w:r w:rsidRPr="00B03EA9">
              <w:rPr>
                <w:b/>
                <w:bCs/>
                <w:color w:val="000000" w:themeColor="text1"/>
                <w:spacing w:val="2"/>
              </w:rPr>
              <w:t>. Trách nhiệm của Sở Tài chính</w:t>
            </w:r>
          </w:p>
          <w:p w14:paraId="0E98638C" w14:textId="4E87308E" w:rsidR="00064E7F" w:rsidRPr="00B03EA9" w:rsidRDefault="00064E7F" w:rsidP="00B03EA9">
            <w:pPr>
              <w:pStyle w:val="NormalWeb"/>
              <w:shd w:val="clear" w:color="auto" w:fill="FFFFFF"/>
              <w:spacing w:before="0" w:beforeAutospacing="0" w:after="60" w:afterAutospacing="0" w:line="276" w:lineRule="auto"/>
              <w:jc w:val="both"/>
              <w:rPr>
                <w:color w:val="000000" w:themeColor="text1"/>
                <w:spacing w:val="2"/>
              </w:rPr>
            </w:pPr>
            <w:r w:rsidRPr="00B03EA9">
              <w:rPr>
                <w:color w:val="000000" w:themeColor="text1"/>
                <w:spacing w:val="2"/>
              </w:rPr>
              <w:t xml:space="preserve">1. Trên cơ sở đề xuất dự toán của các cơ quan, đơn vị, địa phương liên quan và khả năng cân đối ngân sách nhà nước, tham mưu cho Ủy ban nhân dân tỉnh </w:t>
            </w:r>
            <w:r w:rsidR="004663EC">
              <w:rPr>
                <w:color w:val="000000" w:themeColor="text1"/>
                <w:spacing w:val="2"/>
              </w:rPr>
              <w:t>phân bổ</w:t>
            </w:r>
            <w:r w:rsidRPr="00B03EA9">
              <w:rPr>
                <w:color w:val="000000" w:themeColor="text1"/>
                <w:spacing w:val="2"/>
              </w:rPr>
              <w:t xml:space="preserve"> kinh phí cho công tác đào tạo, bồi dưỡng CB, CC, VC theo quy định phân cấp ngân sách hiện hành.</w:t>
            </w:r>
          </w:p>
          <w:p w14:paraId="072FA8B6" w14:textId="77777777" w:rsidR="00064E7F" w:rsidRPr="00B03EA9" w:rsidRDefault="00064E7F" w:rsidP="00B03EA9">
            <w:pPr>
              <w:pStyle w:val="NormalWeb"/>
              <w:shd w:val="clear" w:color="auto" w:fill="FFFFFF"/>
              <w:spacing w:before="0" w:beforeAutospacing="0" w:after="60" w:afterAutospacing="0" w:line="276" w:lineRule="auto"/>
              <w:jc w:val="both"/>
            </w:pPr>
            <w:r w:rsidRPr="00B03EA9">
              <w:rPr>
                <w:color w:val="000000" w:themeColor="text1"/>
                <w:spacing w:val="2"/>
              </w:rPr>
              <w:t>2. Chủ trì, phối hợp với các cơ quan liên quan kiểm tra định kỳ việc sử dụng kinh phí đào tạo, bồi dưỡng, bảo đảm đúng mục đích, đúng chế độ và đúng quy định hiện hành.</w:t>
            </w:r>
          </w:p>
          <w:p w14:paraId="041EED76" w14:textId="0E216093" w:rsidR="00064E7F" w:rsidRPr="00DF306D" w:rsidRDefault="00064E7F" w:rsidP="00DF306D">
            <w:pPr>
              <w:pStyle w:val="NormalWeb"/>
              <w:shd w:val="clear" w:color="auto" w:fill="FFFFFF"/>
              <w:spacing w:before="0" w:beforeAutospacing="0" w:after="60" w:afterAutospacing="0" w:line="276" w:lineRule="auto"/>
              <w:jc w:val="both"/>
              <w:rPr>
                <w:color w:val="000000" w:themeColor="text1"/>
                <w:spacing w:val="2"/>
              </w:rPr>
            </w:pPr>
            <w:r w:rsidRPr="00B03EA9">
              <w:rPr>
                <w:color w:val="000000" w:themeColor="text1"/>
                <w:spacing w:val="2"/>
              </w:rPr>
              <w:t>3. Hướng dẫn, kiểm tra việc quản lý, sử dụng và thực hiện thanh quyết toán kinh phí đào tạo, bồi dưỡng CB, CC, VC của các cơ quan, đơn vị, địa phương theo quy định.</w:t>
            </w:r>
          </w:p>
        </w:tc>
        <w:tc>
          <w:tcPr>
            <w:tcW w:w="5245" w:type="dxa"/>
            <w:vMerge/>
          </w:tcPr>
          <w:p w14:paraId="31887606" w14:textId="77777777"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r>
      <w:tr w:rsidR="00064E7F" w:rsidRPr="00B03EA9" w14:paraId="1566DCF6" w14:textId="77777777" w:rsidTr="00B8272B">
        <w:tc>
          <w:tcPr>
            <w:tcW w:w="3823" w:type="dxa"/>
            <w:vMerge/>
          </w:tcPr>
          <w:p w14:paraId="4C8D8938" w14:textId="77777777"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c>
          <w:tcPr>
            <w:tcW w:w="5528" w:type="dxa"/>
          </w:tcPr>
          <w:p w14:paraId="1807A294" w14:textId="08D4E61E" w:rsidR="00064E7F" w:rsidRPr="00B03EA9" w:rsidRDefault="00064E7F" w:rsidP="00B03EA9">
            <w:pPr>
              <w:pStyle w:val="NormalWeb"/>
              <w:shd w:val="clear" w:color="auto" w:fill="FFFFFF"/>
              <w:spacing w:before="0" w:beforeAutospacing="0" w:after="60" w:afterAutospacing="0" w:line="276" w:lineRule="auto"/>
              <w:jc w:val="both"/>
              <w:rPr>
                <w:color w:val="000000" w:themeColor="text1"/>
                <w:spacing w:val="2"/>
              </w:rPr>
            </w:pPr>
            <w:r w:rsidRPr="00B03EA9">
              <w:rPr>
                <w:b/>
                <w:bCs/>
                <w:color w:val="000000" w:themeColor="text1"/>
                <w:spacing w:val="2"/>
              </w:rPr>
              <w:t>Điều 2</w:t>
            </w:r>
            <w:r w:rsidR="003B6563">
              <w:rPr>
                <w:b/>
                <w:bCs/>
                <w:color w:val="000000" w:themeColor="text1"/>
                <w:spacing w:val="2"/>
              </w:rPr>
              <w:t>1</w:t>
            </w:r>
            <w:r w:rsidRPr="00B03EA9">
              <w:rPr>
                <w:b/>
                <w:bCs/>
                <w:color w:val="000000" w:themeColor="text1"/>
                <w:spacing w:val="2"/>
              </w:rPr>
              <w:t>. Trách nhiệm của các cơ sở đào tạo, bồi dưỡng thuộc tỉnh</w:t>
            </w:r>
          </w:p>
          <w:p w14:paraId="77F4C86D" w14:textId="7C176851" w:rsidR="00064E7F" w:rsidRPr="00B03EA9" w:rsidRDefault="00064E7F" w:rsidP="00B03EA9">
            <w:pPr>
              <w:pStyle w:val="NormalWeb"/>
              <w:shd w:val="clear" w:color="auto" w:fill="FFFFFF"/>
              <w:spacing w:before="0" w:beforeAutospacing="0" w:after="60" w:afterAutospacing="0" w:line="276" w:lineRule="auto"/>
              <w:jc w:val="both"/>
              <w:rPr>
                <w:color w:val="000000" w:themeColor="text1"/>
                <w:spacing w:val="2"/>
              </w:rPr>
            </w:pPr>
            <w:r w:rsidRPr="00B03EA9">
              <w:rPr>
                <w:color w:val="000000" w:themeColor="text1"/>
                <w:spacing w:val="2"/>
              </w:rPr>
              <w:t xml:space="preserve">1. Tổ chức thực hiện việc đào tạo, bồi dưỡng theo chức năng, nhiệm vụ được giao và theo kế hoạch đã được Ủy ban nhân dân tỉnh phê duyệt. Quản lý chặt chẽ học viên trong suốt quá trình tham gia các khóa đào tạo, bồi dưỡng, bảo đảm thực hiện đúng nội quy, quy chế, duy trì kỷ luật, nề nếp học tập và kịp thời phối hợp với </w:t>
            </w:r>
            <w:r w:rsidRPr="00B03EA9">
              <w:rPr>
                <w:color w:val="000000" w:themeColor="text1"/>
                <w:spacing w:val="2"/>
              </w:rPr>
              <w:lastRenderedPageBreak/>
              <w:t>cơ quan sử dụng CB, CC, VC để xử lý các vấn đề phát sinh.</w:t>
            </w:r>
          </w:p>
          <w:p w14:paraId="04B9F470" w14:textId="4815DE90" w:rsidR="00064E7F" w:rsidRPr="00B03EA9" w:rsidRDefault="004371C7" w:rsidP="00B03EA9">
            <w:pPr>
              <w:pStyle w:val="NormalWeb"/>
              <w:shd w:val="clear" w:color="auto" w:fill="FFFFFF"/>
              <w:spacing w:before="0" w:beforeAutospacing="0" w:after="60" w:afterAutospacing="0" w:line="276" w:lineRule="auto"/>
              <w:jc w:val="both"/>
              <w:rPr>
                <w:color w:val="000000" w:themeColor="text1"/>
                <w:spacing w:val="2"/>
              </w:rPr>
            </w:pPr>
            <w:r>
              <w:rPr>
                <w:color w:val="000000" w:themeColor="text1"/>
                <w:spacing w:val="2"/>
              </w:rPr>
              <w:t>2</w:t>
            </w:r>
            <w:r w:rsidR="00064E7F" w:rsidRPr="00B03EA9">
              <w:rPr>
                <w:color w:val="000000" w:themeColor="text1"/>
                <w:spacing w:val="2"/>
              </w:rPr>
              <w:t>. Bảo đảm đội ngũ giảng viên có đủ trình độ, năng lực để tổ chức thực hiện việc đào tạo, bồi dưỡng.</w:t>
            </w:r>
          </w:p>
          <w:p w14:paraId="6CE32375" w14:textId="75A04F51" w:rsidR="00064E7F" w:rsidRPr="00B03EA9" w:rsidRDefault="004371C7" w:rsidP="00B03EA9">
            <w:pPr>
              <w:pStyle w:val="NormalWeb"/>
              <w:shd w:val="clear" w:color="auto" w:fill="FFFFFF"/>
              <w:spacing w:before="0" w:beforeAutospacing="0" w:after="60" w:afterAutospacing="0" w:line="276" w:lineRule="auto"/>
              <w:jc w:val="both"/>
              <w:rPr>
                <w:color w:val="000000" w:themeColor="text1"/>
                <w:spacing w:val="2"/>
              </w:rPr>
            </w:pPr>
            <w:r>
              <w:rPr>
                <w:color w:val="000000" w:themeColor="text1"/>
                <w:spacing w:val="2"/>
              </w:rPr>
              <w:t>3</w:t>
            </w:r>
            <w:r w:rsidR="00064E7F" w:rsidRPr="00B03EA9">
              <w:rPr>
                <w:color w:val="000000" w:themeColor="text1"/>
                <w:spacing w:val="2"/>
              </w:rPr>
              <w:t>. Tổ chức xây dựng chương trình, giáo trình, tài liệu giảng dạy theo quy định đáp ứng yêu cầu nhiệm vụ.</w:t>
            </w:r>
          </w:p>
          <w:p w14:paraId="60D4373D" w14:textId="5293084A" w:rsidR="00064E7F" w:rsidRPr="00B03EA9" w:rsidRDefault="004371C7" w:rsidP="00B03EA9">
            <w:pPr>
              <w:pStyle w:val="NormalWeb"/>
              <w:shd w:val="clear" w:color="auto" w:fill="FFFFFF"/>
              <w:spacing w:before="0" w:beforeAutospacing="0" w:after="60" w:afterAutospacing="0" w:line="276" w:lineRule="auto"/>
              <w:jc w:val="both"/>
              <w:rPr>
                <w:color w:val="000000" w:themeColor="text1"/>
                <w:spacing w:val="2"/>
              </w:rPr>
            </w:pPr>
            <w:r>
              <w:rPr>
                <w:color w:val="000000" w:themeColor="text1"/>
                <w:spacing w:val="2"/>
              </w:rPr>
              <w:t>4</w:t>
            </w:r>
            <w:r w:rsidR="00064E7F" w:rsidRPr="00B03EA9">
              <w:rPr>
                <w:color w:val="000000" w:themeColor="text1"/>
                <w:spacing w:val="2"/>
              </w:rPr>
              <w:t>. Quản lý, sử dụng, thanh toán, quyết toán kinh phí đào tạo, bồi dưỡng theo đúng quy định hiện hành.</w:t>
            </w:r>
          </w:p>
          <w:p w14:paraId="48580330" w14:textId="5BB158EB" w:rsidR="00064E7F" w:rsidRPr="00B03EA9" w:rsidRDefault="004371C7" w:rsidP="00B03EA9">
            <w:pPr>
              <w:pStyle w:val="NormalWeb"/>
              <w:shd w:val="clear" w:color="auto" w:fill="FFFFFF"/>
              <w:spacing w:before="0" w:beforeAutospacing="0" w:after="60" w:afterAutospacing="0" w:line="276" w:lineRule="auto"/>
              <w:jc w:val="both"/>
              <w:rPr>
                <w:color w:val="000000" w:themeColor="text1"/>
                <w:spacing w:val="2"/>
              </w:rPr>
            </w:pPr>
            <w:r>
              <w:rPr>
                <w:color w:val="000000" w:themeColor="text1"/>
                <w:spacing w:val="2"/>
              </w:rPr>
              <w:t>5</w:t>
            </w:r>
            <w:r w:rsidR="00064E7F" w:rsidRPr="00B03EA9">
              <w:rPr>
                <w:color w:val="000000" w:themeColor="text1"/>
                <w:spacing w:val="2"/>
              </w:rPr>
              <w:t>. Liên kết với các cơ sở đào tạo, bồi dưỡng trong và ngoài tỉnh để tổ chức các lớp đào tạo, bồi dưỡng đối với các chuyên ngành, lĩnh vực mà đơn vị chưa đủ điều kiện đảm nhận theo quy định.</w:t>
            </w:r>
          </w:p>
          <w:p w14:paraId="737F3515" w14:textId="3668FEB3" w:rsidR="00064E7F" w:rsidRPr="00B03EA9" w:rsidRDefault="004371C7" w:rsidP="00B03EA9">
            <w:pPr>
              <w:pStyle w:val="NormalWeb"/>
              <w:shd w:val="clear" w:color="auto" w:fill="FFFFFF"/>
              <w:spacing w:before="0" w:beforeAutospacing="0" w:after="60" w:afterAutospacing="0" w:line="276" w:lineRule="auto"/>
              <w:jc w:val="both"/>
              <w:rPr>
                <w:color w:val="000000" w:themeColor="text1"/>
              </w:rPr>
            </w:pPr>
            <w:r>
              <w:rPr>
                <w:color w:val="000000" w:themeColor="text1"/>
              </w:rPr>
              <w:t>6</w:t>
            </w:r>
            <w:r w:rsidR="00064E7F" w:rsidRPr="00B03EA9">
              <w:rPr>
                <w:color w:val="000000" w:themeColor="text1"/>
              </w:rPr>
              <w:t>. Tổ chức đánh giá chất lượng các khóa bồi dưỡng theo quy định, gửi kết quả đánh giá về Ban Tổ chức Tỉnh ủy và Sở Nội vụ theo thẩm quyền quản lý.</w:t>
            </w:r>
          </w:p>
          <w:p w14:paraId="72244F00" w14:textId="16F5E447" w:rsidR="00064E7F" w:rsidRPr="00B03EA9" w:rsidRDefault="004371C7" w:rsidP="00B03EA9">
            <w:pPr>
              <w:pStyle w:val="NormalWeb"/>
              <w:shd w:val="clear" w:color="auto" w:fill="FFFFFF"/>
              <w:spacing w:before="0" w:beforeAutospacing="0" w:after="60" w:afterAutospacing="0" w:line="276" w:lineRule="auto"/>
              <w:jc w:val="both"/>
              <w:rPr>
                <w:color w:val="000000" w:themeColor="text1"/>
                <w:spacing w:val="2"/>
              </w:rPr>
            </w:pPr>
            <w:r>
              <w:rPr>
                <w:color w:val="000000" w:themeColor="text1"/>
                <w:spacing w:val="2"/>
              </w:rPr>
              <w:t>7</w:t>
            </w:r>
            <w:r w:rsidR="00064E7F" w:rsidRPr="00B03EA9">
              <w:rPr>
                <w:color w:val="000000" w:themeColor="text1"/>
                <w:spacing w:val="2"/>
              </w:rPr>
              <w:t>. Báo cáo kết quả đào tạo, bồi dưỡng theo quy định.</w:t>
            </w:r>
          </w:p>
          <w:p w14:paraId="6CD5FE4F" w14:textId="15055192" w:rsidR="00064E7F" w:rsidRPr="00B03EA9" w:rsidRDefault="004371C7" w:rsidP="00B03EA9">
            <w:pPr>
              <w:pStyle w:val="NormalWeb"/>
              <w:shd w:val="clear" w:color="auto" w:fill="FFFFFF"/>
              <w:spacing w:before="0" w:beforeAutospacing="0" w:after="60" w:afterAutospacing="0" w:line="276" w:lineRule="auto"/>
              <w:jc w:val="both"/>
              <w:rPr>
                <w:color w:val="000000" w:themeColor="text1"/>
                <w:spacing w:val="2"/>
              </w:rPr>
            </w:pPr>
            <w:r>
              <w:rPr>
                <w:color w:val="000000" w:themeColor="text1"/>
                <w:spacing w:val="2"/>
              </w:rPr>
              <w:t>8</w:t>
            </w:r>
            <w:r w:rsidR="00064E7F" w:rsidRPr="00B03EA9">
              <w:rPr>
                <w:color w:val="000000" w:themeColor="text1"/>
                <w:spacing w:val="2"/>
              </w:rPr>
              <w:t>. Thực hiện các nhiệm vụ khác được cơ quan có thẩm quyền giao.</w:t>
            </w:r>
          </w:p>
        </w:tc>
        <w:tc>
          <w:tcPr>
            <w:tcW w:w="5245" w:type="dxa"/>
            <w:vMerge/>
          </w:tcPr>
          <w:p w14:paraId="688A1C26" w14:textId="77777777" w:rsidR="00064E7F" w:rsidRPr="00B03EA9" w:rsidRDefault="00064E7F"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p>
        </w:tc>
      </w:tr>
      <w:tr w:rsidR="005E7571" w:rsidRPr="00B03EA9" w14:paraId="34A8F103" w14:textId="77777777" w:rsidTr="00B8272B">
        <w:tc>
          <w:tcPr>
            <w:tcW w:w="3823" w:type="dxa"/>
          </w:tcPr>
          <w:p w14:paraId="61DC035C" w14:textId="217C211C" w:rsidR="005E7571" w:rsidRPr="00B03EA9" w:rsidRDefault="005E7571"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hAnsi="Times New Roman" w:cs="Times New Roman"/>
                <w:bCs/>
                <w:lang w:val="en-SG"/>
              </w:rPr>
              <w:t>Căn cứ Điều 44 Nghị định số 101/2017/NĐ-CP và Điều 39 Nghị định số 171/2025/NĐ-CP</w:t>
            </w:r>
          </w:p>
        </w:tc>
        <w:tc>
          <w:tcPr>
            <w:tcW w:w="5528" w:type="dxa"/>
          </w:tcPr>
          <w:p w14:paraId="48EFD053" w14:textId="07F33FBD" w:rsidR="00AB3901" w:rsidRPr="00AB3901" w:rsidRDefault="00AB3901" w:rsidP="00AB3901">
            <w:pPr>
              <w:widowControl/>
              <w:spacing w:before="120" w:line="264" w:lineRule="auto"/>
              <w:jc w:val="both"/>
              <w:rPr>
                <w:rFonts w:ascii="Times New Roman" w:eastAsia="Times New Roman" w:hAnsi="Times New Roman" w:cs="Times New Roman"/>
                <w:b/>
                <w:bCs/>
                <w:color w:val="000000" w:themeColor="text1"/>
                <w:spacing w:val="2"/>
                <w:lang w:val="en-US" w:eastAsia="en-US"/>
              </w:rPr>
            </w:pPr>
            <w:r w:rsidRPr="00AB3901">
              <w:rPr>
                <w:rFonts w:ascii="Times New Roman" w:eastAsia="Times New Roman" w:hAnsi="Times New Roman" w:cs="Times New Roman"/>
                <w:b/>
                <w:bCs/>
                <w:color w:val="000000" w:themeColor="text1"/>
                <w:spacing w:val="2"/>
                <w:lang w:val="en-US" w:eastAsia="en-US"/>
              </w:rPr>
              <w:t>Điều 2</w:t>
            </w:r>
            <w:r w:rsidR="003B6563">
              <w:rPr>
                <w:rFonts w:ascii="Times New Roman" w:eastAsia="Times New Roman" w:hAnsi="Times New Roman" w:cs="Times New Roman"/>
                <w:b/>
                <w:bCs/>
                <w:color w:val="000000" w:themeColor="text1"/>
                <w:spacing w:val="2"/>
                <w:lang w:val="en-US" w:eastAsia="en-US"/>
              </w:rPr>
              <w:t xml:space="preserve">2. </w:t>
            </w:r>
            <w:r w:rsidRPr="00AB3901">
              <w:rPr>
                <w:rFonts w:ascii="Times New Roman" w:eastAsia="Times New Roman" w:hAnsi="Times New Roman" w:cs="Times New Roman"/>
                <w:b/>
                <w:bCs/>
                <w:color w:val="000000" w:themeColor="text1"/>
                <w:spacing w:val="2"/>
                <w:lang w:val="en-US" w:eastAsia="en-US"/>
              </w:rPr>
              <w:t xml:space="preserve">Chế độ báo cáo </w:t>
            </w:r>
          </w:p>
          <w:p w14:paraId="3317D5DF" w14:textId="77777777" w:rsidR="00AB3901" w:rsidRPr="00AB3901" w:rsidRDefault="00AB3901" w:rsidP="00AB3901">
            <w:pPr>
              <w:widowControl/>
              <w:spacing w:before="120" w:line="264" w:lineRule="auto"/>
              <w:jc w:val="both"/>
              <w:rPr>
                <w:rFonts w:ascii="Times New Roman" w:eastAsia="Times New Roman" w:hAnsi="Times New Roman" w:cs="Times New Roman"/>
                <w:color w:val="000000" w:themeColor="text1"/>
                <w:spacing w:val="2"/>
                <w:lang w:val="en-US" w:eastAsia="en-US"/>
              </w:rPr>
            </w:pPr>
            <w:r w:rsidRPr="00AB3901">
              <w:rPr>
                <w:rFonts w:ascii="Times New Roman" w:eastAsia="Times New Roman" w:hAnsi="Times New Roman" w:cs="Times New Roman"/>
                <w:color w:val="000000" w:themeColor="text1"/>
                <w:spacing w:val="2"/>
                <w:lang w:val="en-US" w:eastAsia="en-US"/>
              </w:rPr>
              <w:t xml:space="preserve">1. Định kỳ hàng năm, </w:t>
            </w:r>
            <w:r w:rsidRPr="00AB3901">
              <w:rPr>
                <w:rFonts w:ascii="Times New Roman" w:eastAsia="Times New Roman" w:hAnsi="Times New Roman" w:cs="Times New Roman"/>
                <w:color w:val="000000" w:themeColor="text1"/>
                <w:spacing w:val="2"/>
                <w:lang w:eastAsia="en-US"/>
              </w:rPr>
              <w:t>các cơ quan, đơn vị, địa phương</w:t>
            </w:r>
            <w:r w:rsidRPr="00AB3901">
              <w:rPr>
                <w:rFonts w:ascii="Times New Roman" w:eastAsia="Times New Roman" w:hAnsi="Times New Roman" w:cs="Times New Roman"/>
                <w:color w:val="000000" w:themeColor="text1"/>
                <w:spacing w:val="2"/>
                <w:lang w:val="en-US" w:eastAsia="en-US"/>
              </w:rPr>
              <w:t xml:space="preserve"> có trách nhiệm tổng hợp, báo cáo UBND tỉnh kết quả công tác đào tạo, bồi dưỡng CB, CC, VC thuộc thẩm quyền quản lý (qua Sở Nội vụ). Thời gian báo cáo trước ngày 10 tháng 01 của năm sau.</w:t>
            </w:r>
          </w:p>
          <w:p w14:paraId="5079BE02" w14:textId="20325B1A" w:rsidR="005E7571" w:rsidRPr="00AB3901" w:rsidRDefault="00AB3901" w:rsidP="00AB3901">
            <w:pPr>
              <w:widowControl/>
              <w:spacing w:before="120" w:line="264" w:lineRule="auto"/>
              <w:jc w:val="both"/>
              <w:rPr>
                <w:rFonts w:ascii="Times New Roman" w:eastAsia="Times New Roman" w:hAnsi="Times New Roman" w:cs="Times New Roman"/>
                <w:color w:val="000000" w:themeColor="text1"/>
                <w:lang w:val="en-US" w:eastAsia="en-US"/>
              </w:rPr>
            </w:pPr>
            <w:r w:rsidRPr="00AB3901">
              <w:rPr>
                <w:rFonts w:ascii="Times New Roman" w:eastAsia="Times New Roman" w:hAnsi="Times New Roman" w:cs="Times New Roman"/>
                <w:color w:val="000000" w:themeColor="text1"/>
                <w:spacing w:val="2"/>
                <w:lang w:val="en-US" w:eastAsia="en-US"/>
              </w:rPr>
              <w:lastRenderedPageBreak/>
              <w:t xml:space="preserve">2. Đối với nội dung báo cáo đột xuất theo yêu cầu </w:t>
            </w:r>
            <w:r w:rsidRPr="00AB3901">
              <w:rPr>
                <w:rFonts w:ascii="Times New Roman" w:eastAsia="Times New Roman" w:hAnsi="Times New Roman" w:cs="Times New Roman"/>
                <w:color w:val="000000" w:themeColor="text1"/>
                <w:lang w:val="en-US" w:eastAsia="en-US"/>
              </w:rPr>
              <w:t>của Bộ Nội vụ, Tỉnh ủy, UBND tỉnh thời gian gửi báo cáo theo hướng dẫn cụ thể.</w:t>
            </w:r>
          </w:p>
        </w:tc>
        <w:tc>
          <w:tcPr>
            <w:tcW w:w="5245" w:type="dxa"/>
          </w:tcPr>
          <w:p w14:paraId="697B278B" w14:textId="5380872D" w:rsidR="005E7571" w:rsidRPr="00B03EA9" w:rsidRDefault="005E7571" w:rsidP="00B03EA9">
            <w:pPr>
              <w:widowControl/>
              <w:spacing w:after="60" w:line="276" w:lineRule="auto"/>
              <w:jc w:val="both"/>
              <w:rPr>
                <w:rFonts w:ascii="Times New Roman" w:eastAsia="Times New Roman" w:hAnsi="Times New Roman" w:cs="Times New Roman"/>
                <w:color w:val="000000" w:themeColor="text1"/>
                <w:spacing w:val="4"/>
                <w:lang w:val="en-US" w:eastAsia="en-US"/>
              </w:rPr>
            </w:pPr>
            <w:r w:rsidRPr="00B03EA9">
              <w:rPr>
                <w:rFonts w:ascii="Times New Roman" w:eastAsia="Times New Roman" w:hAnsi="Times New Roman" w:cs="Times New Roman"/>
                <w:color w:val="000000" w:themeColor="text1"/>
                <w:spacing w:val="4"/>
                <w:lang w:val="en-US" w:eastAsia="en-US"/>
              </w:rPr>
              <w:lastRenderedPageBreak/>
              <w:t xml:space="preserve">Việc quy định chế độ báo cáo trong dự thảo phù hợp với quy định tại </w:t>
            </w:r>
            <w:r w:rsidRPr="00B03EA9">
              <w:rPr>
                <w:rFonts w:ascii="Times New Roman" w:hAnsi="Times New Roman" w:cs="Times New Roman"/>
                <w:bCs/>
                <w:lang w:val="en-SG"/>
              </w:rPr>
              <w:t>Điều 44 Nghị định số 101/2017/NĐ-CP quy định chế độ báo cáo công tác đào tạo, bồi dưỡng đối với cán bộ, viên chức và Điều 39 Nghị định số 171/2025/NĐ-CP quy định chế độ báo cáo công tác đào tạo, bồi dưỡng đối với công chức.</w:t>
            </w:r>
          </w:p>
        </w:tc>
      </w:tr>
      <w:tr w:rsidR="00E17E67" w:rsidRPr="00B03EA9" w14:paraId="3E43F5A8" w14:textId="77777777" w:rsidTr="00B8272B">
        <w:tc>
          <w:tcPr>
            <w:tcW w:w="3823" w:type="dxa"/>
          </w:tcPr>
          <w:p w14:paraId="6DF04E15" w14:textId="77777777" w:rsidR="00B979B9" w:rsidRPr="00B03EA9" w:rsidRDefault="00B979B9" w:rsidP="00B03EA9">
            <w:pPr>
              <w:widowControl/>
              <w:spacing w:line="288" w:lineRule="auto"/>
              <w:jc w:val="both"/>
              <w:rPr>
                <w:rFonts w:ascii="Times New Roman" w:eastAsiaTheme="minorHAnsi" w:hAnsi="Times New Roman" w:cs="Times New Roman"/>
                <w:iCs/>
                <w:color w:val="000000" w:themeColor="text1"/>
                <w:kern w:val="2"/>
                <w:lang w:val="en-SG" w:eastAsia="en-US"/>
                <w14:ligatures w14:val="standardContextual"/>
              </w:rPr>
            </w:pPr>
            <w:r w:rsidRPr="00B03EA9">
              <w:rPr>
                <w:rFonts w:ascii="Times New Roman" w:eastAsiaTheme="minorHAnsi" w:hAnsi="Times New Roman" w:cs="Times New Roman"/>
                <w:iCs/>
                <w:color w:val="000000" w:themeColor="text1"/>
                <w:kern w:val="2"/>
                <w:lang w:val="en-SG" w:eastAsia="en-US"/>
                <w14:ligatures w14:val="standardContextual"/>
              </w:rPr>
              <w:t>Luật Ban hành văn bản quy phạm pháp luật số 64/2025/QH15 được sửa đổi, bổ sung bởi Luật số 87/2025/QH15.</w:t>
            </w:r>
          </w:p>
          <w:p w14:paraId="04B39CC8" w14:textId="77777777" w:rsidR="00E17E67" w:rsidRPr="00B03EA9" w:rsidRDefault="00E17E67" w:rsidP="00B03EA9">
            <w:pPr>
              <w:widowControl/>
              <w:spacing w:after="60" w:line="276" w:lineRule="auto"/>
              <w:jc w:val="both"/>
              <w:rPr>
                <w:rFonts w:ascii="Times New Roman" w:hAnsi="Times New Roman" w:cs="Times New Roman"/>
                <w:bCs/>
                <w:lang w:val="en-SG"/>
              </w:rPr>
            </w:pPr>
          </w:p>
        </w:tc>
        <w:tc>
          <w:tcPr>
            <w:tcW w:w="5528" w:type="dxa"/>
          </w:tcPr>
          <w:p w14:paraId="1A6E1DB0" w14:textId="674AF3A1" w:rsidR="00AB3901" w:rsidRPr="00AB3901" w:rsidRDefault="00AB3901" w:rsidP="00AB3901">
            <w:pPr>
              <w:widowControl/>
              <w:spacing w:before="120" w:line="264" w:lineRule="auto"/>
              <w:jc w:val="both"/>
              <w:rPr>
                <w:rFonts w:ascii="Times New Roman" w:eastAsia="Times New Roman" w:hAnsi="Times New Roman" w:cs="Times New Roman"/>
                <w:b/>
                <w:bCs/>
                <w:color w:val="000000" w:themeColor="text1"/>
                <w:spacing w:val="2"/>
                <w:lang w:eastAsia="en-US"/>
              </w:rPr>
            </w:pPr>
            <w:r w:rsidRPr="00AB3901">
              <w:rPr>
                <w:rFonts w:ascii="Times New Roman" w:eastAsia="Times New Roman" w:hAnsi="Times New Roman" w:cs="Times New Roman"/>
                <w:b/>
                <w:bCs/>
                <w:color w:val="000000" w:themeColor="text1"/>
                <w:spacing w:val="2"/>
                <w:lang w:val="en-US" w:eastAsia="en-US"/>
              </w:rPr>
              <w:t>Điều 2</w:t>
            </w:r>
            <w:r w:rsidR="003B6563">
              <w:rPr>
                <w:rFonts w:ascii="Times New Roman" w:eastAsia="Times New Roman" w:hAnsi="Times New Roman" w:cs="Times New Roman"/>
                <w:b/>
                <w:bCs/>
                <w:color w:val="000000" w:themeColor="text1"/>
                <w:spacing w:val="2"/>
                <w:lang w:val="en-US" w:eastAsia="en-US"/>
              </w:rPr>
              <w:t>3</w:t>
            </w:r>
            <w:r w:rsidRPr="00AB3901">
              <w:rPr>
                <w:rFonts w:ascii="Times New Roman" w:eastAsia="Times New Roman" w:hAnsi="Times New Roman" w:cs="Times New Roman"/>
                <w:b/>
                <w:bCs/>
                <w:color w:val="000000" w:themeColor="text1"/>
                <w:spacing w:val="2"/>
                <w:lang w:val="en-US" w:eastAsia="en-US"/>
              </w:rPr>
              <w:t>. Tổ chức thực hiện</w:t>
            </w:r>
          </w:p>
          <w:p w14:paraId="0D75A6FB" w14:textId="789D76B5" w:rsidR="00AB3901" w:rsidRPr="00AB3901" w:rsidRDefault="00AB3901" w:rsidP="00AB3901">
            <w:pPr>
              <w:widowControl/>
              <w:spacing w:before="120" w:line="264" w:lineRule="auto"/>
              <w:jc w:val="both"/>
              <w:rPr>
                <w:rFonts w:ascii="Times New Roman" w:eastAsia="Times New Roman" w:hAnsi="Times New Roman" w:cs="Times New Roman"/>
                <w:color w:val="000000" w:themeColor="text1"/>
                <w:spacing w:val="2"/>
                <w:lang w:val="en-US" w:eastAsia="en-US"/>
              </w:rPr>
            </w:pPr>
            <w:r w:rsidRPr="00AB3901">
              <w:rPr>
                <w:rFonts w:ascii="Times New Roman" w:eastAsia="Times New Roman" w:hAnsi="Times New Roman" w:cs="Times New Roman"/>
                <w:color w:val="000000" w:themeColor="text1"/>
                <w:spacing w:val="2"/>
                <w:lang w:val="en-US" w:eastAsia="en-US"/>
              </w:rPr>
              <w:t xml:space="preserve">1. Thủ trưởng các </w:t>
            </w:r>
            <w:r w:rsidR="004663EC" w:rsidRPr="004663EC">
              <w:rPr>
                <w:rFonts w:ascii="Times New Roman" w:hAnsi="Times New Roman" w:cs="Times New Roman"/>
                <w:color w:val="000000" w:themeColor="text1"/>
                <w:spacing w:val="2"/>
              </w:rPr>
              <w:t>các cơ quan, đơn vị, địa phương trên địa bàn tỉnh</w:t>
            </w:r>
            <w:r w:rsidRPr="004663EC">
              <w:rPr>
                <w:rFonts w:ascii="Times New Roman" w:eastAsia="Times New Roman" w:hAnsi="Times New Roman" w:cs="Times New Roman"/>
                <w:color w:val="000000" w:themeColor="text1"/>
                <w:lang w:val="en-US" w:eastAsia="en-US"/>
              </w:rPr>
              <w:t xml:space="preserve"> </w:t>
            </w:r>
            <w:r w:rsidRPr="00AB3901">
              <w:rPr>
                <w:rFonts w:ascii="Times New Roman" w:eastAsia="Times New Roman" w:hAnsi="Times New Roman" w:cs="Times New Roman"/>
                <w:color w:val="000000" w:themeColor="text1"/>
                <w:lang w:val="en-US" w:eastAsia="en-US"/>
              </w:rPr>
              <w:t>chịu trách nhiệm thi hành Quy chế này</w:t>
            </w:r>
            <w:r w:rsidRPr="00AB3901">
              <w:rPr>
                <w:rFonts w:ascii="Times New Roman" w:eastAsia="Times New Roman" w:hAnsi="Times New Roman" w:cs="Times New Roman"/>
                <w:color w:val="000000" w:themeColor="text1"/>
                <w:spacing w:val="2"/>
                <w:lang w:val="en-US" w:eastAsia="en-US"/>
              </w:rPr>
              <w:t>.</w:t>
            </w:r>
          </w:p>
          <w:p w14:paraId="7593ADF1" w14:textId="77777777" w:rsidR="00AB3901" w:rsidRPr="00AB3901" w:rsidRDefault="00AB3901" w:rsidP="00AB3901">
            <w:pPr>
              <w:widowControl/>
              <w:spacing w:before="120" w:line="264" w:lineRule="auto"/>
              <w:jc w:val="both"/>
              <w:rPr>
                <w:rFonts w:ascii="Times New Roman" w:eastAsia="Times New Roman" w:hAnsi="Times New Roman" w:cs="Times New Roman"/>
                <w:color w:val="000000" w:themeColor="text1"/>
                <w:spacing w:val="2"/>
                <w:lang w:val="en-US" w:eastAsia="en-US"/>
              </w:rPr>
            </w:pPr>
            <w:r w:rsidRPr="00AB3901">
              <w:rPr>
                <w:rFonts w:ascii="Times New Roman" w:eastAsia="Times New Roman" w:hAnsi="Times New Roman" w:cs="Times New Roman"/>
                <w:color w:val="000000" w:themeColor="text1"/>
                <w:spacing w:val="2"/>
                <w:lang w:val="en-US" w:eastAsia="en-US"/>
              </w:rPr>
              <w:t>2. Giao Sở Nội vụ có trách nhiệm theo dõi, kiểm tra, đôn đốc, hướng dẫn thực hiện Quy chế này.</w:t>
            </w:r>
          </w:p>
          <w:p w14:paraId="3D84F0AF" w14:textId="77777777" w:rsidR="00AB3901" w:rsidRPr="00AB3901" w:rsidRDefault="00AB3901" w:rsidP="00AB3901">
            <w:pPr>
              <w:widowControl/>
              <w:shd w:val="clear" w:color="auto" w:fill="FFFFFF"/>
              <w:spacing w:before="120" w:after="120" w:line="234" w:lineRule="atLeast"/>
              <w:jc w:val="both"/>
              <w:rPr>
                <w:rFonts w:ascii="Times New Roman" w:eastAsia="Times New Roman" w:hAnsi="Times New Roman" w:cs="Times New Roman"/>
                <w:color w:val="000000" w:themeColor="text1"/>
                <w:lang w:val="en-SG" w:eastAsia="en-SG"/>
              </w:rPr>
            </w:pPr>
            <w:r w:rsidRPr="00AB3901">
              <w:rPr>
                <w:rFonts w:ascii="Times New Roman" w:eastAsia="Times New Roman" w:hAnsi="Times New Roman" w:cs="Times New Roman"/>
                <w:color w:val="000000" w:themeColor="text1"/>
                <w:spacing w:val="2"/>
                <w:lang w:val="en-US" w:eastAsia="en-US"/>
              </w:rPr>
              <w:t xml:space="preserve">3. </w:t>
            </w:r>
            <w:r w:rsidRPr="00AB3901">
              <w:rPr>
                <w:rFonts w:ascii="Times New Roman" w:eastAsia="Times New Roman" w:hAnsi="Times New Roman" w:cs="Times New Roman"/>
                <w:color w:val="000000" w:themeColor="text1"/>
                <w:lang w:val="en-SG" w:eastAsia="en-SG"/>
              </w:rPr>
              <w:t>Khi các văn bản dẫn chiếu áp dụng tại Quy chế này được sửa đổi, bổ sung hoặc thay thế bằng văn bản mới thì áp dụng theo các văn bản sửa đổi, bổ sung hoặc thay thế.</w:t>
            </w:r>
          </w:p>
          <w:p w14:paraId="30124669" w14:textId="77777777" w:rsidR="00AB3901" w:rsidRPr="00AB3901" w:rsidRDefault="00AB3901" w:rsidP="00AB3901">
            <w:pPr>
              <w:widowControl/>
              <w:spacing w:before="120" w:line="264" w:lineRule="auto"/>
              <w:jc w:val="both"/>
              <w:rPr>
                <w:rFonts w:ascii="Times New Roman" w:eastAsia="Times New Roman" w:hAnsi="Times New Roman" w:cs="Times New Roman"/>
                <w:color w:val="000000" w:themeColor="text1"/>
                <w:spacing w:val="2"/>
                <w:lang w:val="en-US" w:eastAsia="en-US"/>
              </w:rPr>
            </w:pPr>
            <w:r w:rsidRPr="00AB3901">
              <w:rPr>
                <w:rFonts w:ascii="Times New Roman" w:eastAsia="Times New Roman" w:hAnsi="Times New Roman" w:cs="Times New Roman"/>
                <w:color w:val="000000" w:themeColor="text1"/>
                <w:spacing w:val="2"/>
                <w:lang w:val="en-US" w:eastAsia="en-US"/>
              </w:rPr>
              <w:t>4. Trong quá trình thực hiện, nếu có vấn đề vướng mắc, phát sinh, các cơ quan, đơn vị, địa phương kịp thời tổng hợp, báo cáo về UBND tỉnh (qua Sở Nội vụ) để xem xét, điều chỉnh cho phù hợp./.</w:t>
            </w:r>
          </w:p>
          <w:p w14:paraId="7992556E" w14:textId="46DDB555" w:rsidR="00E17E67" w:rsidRPr="00D4196E" w:rsidRDefault="00E17E67" w:rsidP="00B03EA9">
            <w:pPr>
              <w:widowControl/>
              <w:spacing w:after="60" w:line="276" w:lineRule="auto"/>
              <w:jc w:val="both"/>
              <w:rPr>
                <w:rFonts w:ascii="Times New Roman" w:eastAsia="Times New Roman" w:hAnsi="Times New Roman" w:cs="Times New Roman"/>
                <w:color w:val="000000" w:themeColor="text1"/>
                <w:spacing w:val="2"/>
                <w:lang w:val="en-US" w:eastAsia="en-US"/>
              </w:rPr>
            </w:pPr>
          </w:p>
        </w:tc>
        <w:tc>
          <w:tcPr>
            <w:tcW w:w="5245" w:type="dxa"/>
          </w:tcPr>
          <w:p w14:paraId="7DE466AD" w14:textId="71BFD6B6" w:rsidR="00E17E67" w:rsidRPr="00D4196E" w:rsidRDefault="00B979B9" w:rsidP="00D4196E">
            <w:pPr>
              <w:widowControl/>
              <w:spacing w:line="288" w:lineRule="auto"/>
              <w:jc w:val="both"/>
              <w:rPr>
                <w:rFonts w:ascii="Times New Roman" w:eastAsiaTheme="minorHAnsi" w:hAnsi="Times New Roman" w:cs="Times New Roman"/>
                <w:iCs/>
                <w:color w:val="000000" w:themeColor="text1"/>
                <w:kern w:val="2"/>
                <w:lang w:val="en-SG" w:eastAsia="en-US"/>
                <w14:ligatures w14:val="standardContextual"/>
              </w:rPr>
            </w:pPr>
            <w:r w:rsidRPr="00B03EA9">
              <w:rPr>
                <w:rFonts w:ascii="Times New Roman" w:eastAsia="Times New Roman" w:hAnsi="Times New Roman" w:cs="Times New Roman"/>
                <w:color w:val="000000" w:themeColor="text1"/>
                <w:spacing w:val="4"/>
                <w:lang w:val="en-US" w:eastAsia="en-US"/>
              </w:rPr>
              <w:t xml:space="preserve">Việc quy định </w:t>
            </w:r>
            <w:r w:rsidR="00AB3901">
              <w:rPr>
                <w:rFonts w:ascii="Times New Roman" w:eastAsia="Times New Roman" w:hAnsi="Times New Roman" w:cs="Times New Roman"/>
                <w:color w:val="000000" w:themeColor="text1"/>
                <w:spacing w:val="4"/>
                <w:lang w:val="en-US" w:eastAsia="en-US"/>
              </w:rPr>
              <w:t>tổ chức thực hiện</w:t>
            </w:r>
            <w:r w:rsidRPr="00B03EA9">
              <w:rPr>
                <w:rFonts w:ascii="Times New Roman" w:eastAsia="Times New Roman" w:hAnsi="Times New Roman" w:cs="Times New Roman"/>
                <w:color w:val="000000" w:themeColor="text1"/>
                <w:spacing w:val="4"/>
                <w:lang w:val="en-US" w:eastAsia="en-US"/>
              </w:rPr>
              <w:t xml:space="preserve"> trong dự thảo phù hợp với quy định của </w:t>
            </w:r>
            <w:r w:rsidRPr="00B03EA9">
              <w:rPr>
                <w:rFonts w:ascii="Times New Roman" w:eastAsiaTheme="minorHAnsi" w:hAnsi="Times New Roman" w:cs="Times New Roman"/>
                <w:iCs/>
                <w:color w:val="000000" w:themeColor="text1"/>
                <w:kern w:val="2"/>
                <w:lang w:val="en-SG" w:eastAsia="en-US"/>
                <w14:ligatures w14:val="standardContextual"/>
              </w:rPr>
              <w:t xml:space="preserve">Luật Ban hành văn bản quy phạm pháp luật số 64/2025/QH15 được sửa đổi, bổ sung bởi Luật số 87/2025/QH15 và </w:t>
            </w:r>
            <w:r w:rsidRPr="00B03EA9">
              <w:rPr>
                <w:rFonts w:ascii="Times New Roman" w:eastAsiaTheme="minorHAnsi" w:hAnsi="Times New Roman" w:cs="Times New Roman"/>
                <w:bCs/>
                <w:iCs/>
                <w:color w:val="000000" w:themeColor="text1"/>
                <w:kern w:val="2"/>
                <w:lang w:val="en-SG" w:eastAsia="en-US"/>
                <w14:ligatures w14:val="standardContextual"/>
              </w:rPr>
              <w:t>Nghị định số 78/2025/NĐ-CP ngày</w:t>
            </w:r>
            <w:bookmarkStart w:id="1" w:name="loai_1_name"/>
            <w:r w:rsidRPr="00B03EA9">
              <w:rPr>
                <w:rFonts w:ascii="Times New Roman" w:eastAsiaTheme="minorHAnsi" w:hAnsi="Times New Roman" w:cs="Times New Roman"/>
                <w:bCs/>
                <w:iCs/>
                <w:color w:val="000000" w:themeColor="text1"/>
                <w:kern w:val="2"/>
                <w:shd w:val="clear" w:color="auto" w:fill="FFFFFF"/>
                <w:lang w:val="en-SG" w:eastAsia="en-US"/>
                <w14:ligatures w14:val="standardContextual"/>
              </w:rPr>
              <w:t xml:space="preserve"> 01 tháng 4 năm 2025 của Chính phủ quy định chi tiết một số điều và biện pháp để tổ chức, hướng dẫn thi hành Luật Ban hành văn bản quy phạm pháp luật</w:t>
            </w:r>
            <w:bookmarkEnd w:id="1"/>
            <w:r w:rsidRPr="00B03EA9">
              <w:rPr>
                <w:rFonts w:ascii="Times New Roman" w:eastAsiaTheme="minorHAnsi" w:hAnsi="Times New Roman" w:cs="Times New Roman"/>
                <w:bCs/>
                <w:iCs/>
                <w:color w:val="000000" w:themeColor="text1"/>
                <w:kern w:val="2"/>
                <w:shd w:val="clear" w:color="auto" w:fill="FFFFFF"/>
                <w:lang w:val="en-SG" w:eastAsia="en-US"/>
                <w14:ligatures w14:val="standardContextual"/>
              </w:rPr>
              <w:t>; Nghị định số 187/2025/NĐ-CP ngày 01 tháng 7 năm 2025  về sửa đổi, bổ sung một số điều của Nghị định số 78/2025/NĐ-CP ngày 01 tháng 4 năm 2025 của Chính phủ để triển khai thực hiện văn bản QPPL được ban hành.</w:t>
            </w:r>
          </w:p>
        </w:tc>
      </w:tr>
    </w:tbl>
    <w:p w14:paraId="2577C037" w14:textId="77777777" w:rsidR="007572C6" w:rsidRDefault="007572C6"/>
    <w:sectPr w:rsidR="007572C6" w:rsidSect="00845F93">
      <w:headerReference w:type="default" r:id="rId7"/>
      <w:pgSz w:w="16840" w:h="11907" w:orient="landscape" w:code="9"/>
      <w:pgMar w:top="1021" w:right="907"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EAF" w14:textId="77777777" w:rsidR="00CD685B" w:rsidRDefault="00CD685B">
      <w:r>
        <w:separator/>
      </w:r>
    </w:p>
  </w:endnote>
  <w:endnote w:type="continuationSeparator" w:id="0">
    <w:p w14:paraId="38253685" w14:textId="77777777" w:rsidR="00CD685B" w:rsidRDefault="00CD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A8E9" w14:textId="77777777" w:rsidR="00CD685B" w:rsidRDefault="00CD685B">
      <w:r>
        <w:separator/>
      </w:r>
    </w:p>
  </w:footnote>
  <w:footnote w:type="continuationSeparator" w:id="0">
    <w:p w14:paraId="3D799FBF" w14:textId="77777777" w:rsidR="00CD685B" w:rsidRDefault="00CD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189339"/>
      <w:docPartObj>
        <w:docPartGallery w:val="Page Numbers (Top of Page)"/>
        <w:docPartUnique/>
      </w:docPartObj>
    </w:sdtPr>
    <w:sdtEndPr>
      <w:rPr>
        <w:rFonts w:ascii="Times New Roman" w:hAnsi="Times New Roman" w:cs="Times New Roman"/>
        <w:noProof/>
        <w:sz w:val="28"/>
        <w:szCs w:val="28"/>
      </w:rPr>
    </w:sdtEndPr>
    <w:sdtContent>
      <w:p w14:paraId="412E7C10" w14:textId="77777777" w:rsidR="00845F93" w:rsidRPr="00C3509A" w:rsidRDefault="00845F93">
        <w:pPr>
          <w:pStyle w:val="Header"/>
          <w:jc w:val="center"/>
          <w:rPr>
            <w:rFonts w:ascii="Times New Roman" w:hAnsi="Times New Roman" w:cs="Times New Roman"/>
            <w:sz w:val="28"/>
            <w:szCs w:val="28"/>
          </w:rPr>
        </w:pPr>
        <w:r w:rsidRPr="00C3509A">
          <w:rPr>
            <w:rFonts w:ascii="Times New Roman" w:hAnsi="Times New Roman" w:cs="Times New Roman"/>
            <w:sz w:val="28"/>
            <w:szCs w:val="28"/>
          </w:rPr>
          <w:fldChar w:fldCharType="begin"/>
        </w:r>
        <w:r w:rsidRPr="00C3509A">
          <w:rPr>
            <w:rFonts w:ascii="Times New Roman" w:hAnsi="Times New Roman" w:cs="Times New Roman"/>
            <w:sz w:val="28"/>
            <w:szCs w:val="28"/>
          </w:rPr>
          <w:instrText xml:space="preserve"> PAGE   \* MERGEFORMAT </w:instrText>
        </w:r>
        <w:r w:rsidRPr="00C3509A">
          <w:rPr>
            <w:rFonts w:ascii="Times New Roman" w:hAnsi="Times New Roman" w:cs="Times New Roman"/>
            <w:sz w:val="28"/>
            <w:szCs w:val="28"/>
          </w:rPr>
          <w:fldChar w:fldCharType="separate"/>
        </w:r>
        <w:r>
          <w:rPr>
            <w:rFonts w:ascii="Times New Roman" w:hAnsi="Times New Roman" w:cs="Times New Roman"/>
            <w:noProof/>
            <w:sz w:val="28"/>
            <w:szCs w:val="28"/>
          </w:rPr>
          <w:t>2</w:t>
        </w:r>
        <w:r w:rsidRPr="00C3509A">
          <w:rPr>
            <w:rFonts w:ascii="Times New Roman" w:hAnsi="Times New Roman" w:cs="Times New Roman"/>
            <w:noProof/>
            <w:sz w:val="28"/>
            <w:szCs w:val="28"/>
          </w:rPr>
          <w:fldChar w:fldCharType="end"/>
        </w:r>
      </w:p>
    </w:sdtContent>
  </w:sdt>
  <w:p w14:paraId="2F5A52FF" w14:textId="77777777" w:rsidR="00845F93" w:rsidRDefault="0084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E0CB9"/>
    <w:multiLevelType w:val="hybridMultilevel"/>
    <w:tmpl w:val="FC5AAD50"/>
    <w:lvl w:ilvl="0" w:tplc="43825316">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F441E"/>
    <w:multiLevelType w:val="hybridMultilevel"/>
    <w:tmpl w:val="95E602C8"/>
    <w:lvl w:ilvl="0" w:tplc="57A8439E">
      <w:start w:val="10"/>
      <w:numFmt w:val="bullet"/>
      <w:lvlText w:val="-"/>
      <w:lvlJc w:val="left"/>
      <w:pPr>
        <w:ind w:left="720" w:hanging="360"/>
      </w:pPr>
      <w:rPr>
        <w:rFonts w:ascii="Times New Roman" w:eastAsia="Courier New"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F4B91"/>
    <w:multiLevelType w:val="hybridMultilevel"/>
    <w:tmpl w:val="756C31A4"/>
    <w:lvl w:ilvl="0" w:tplc="1B447A4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B3BE5"/>
    <w:multiLevelType w:val="hybridMultilevel"/>
    <w:tmpl w:val="FF40CB22"/>
    <w:lvl w:ilvl="0" w:tplc="93D4B4BC">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3A825089"/>
    <w:multiLevelType w:val="hybridMultilevel"/>
    <w:tmpl w:val="4E186D7E"/>
    <w:lvl w:ilvl="0" w:tplc="950C700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50539"/>
    <w:multiLevelType w:val="hybridMultilevel"/>
    <w:tmpl w:val="CEA8ADF0"/>
    <w:lvl w:ilvl="0" w:tplc="69486AE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75551A76"/>
    <w:multiLevelType w:val="hybridMultilevel"/>
    <w:tmpl w:val="241A827A"/>
    <w:lvl w:ilvl="0" w:tplc="EAAEC132">
      <w:start w:val="10"/>
      <w:numFmt w:val="bullet"/>
      <w:lvlText w:val="-"/>
      <w:lvlJc w:val="left"/>
      <w:pPr>
        <w:ind w:left="720" w:hanging="360"/>
      </w:pPr>
      <w:rPr>
        <w:rFonts w:ascii="Times New Roman" w:eastAsia="Times New Roman" w:hAnsi="Times New Roman" w:cs="Times New Roman" w:hint="default"/>
        <w:b w:val="0"/>
        <w:color w:val="000000" w:themeColor="text1"/>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080992">
    <w:abstractNumId w:val="1"/>
  </w:num>
  <w:num w:numId="2" w16cid:durableId="180438861">
    <w:abstractNumId w:val="2"/>
  </w:num>
  <w:num w:numId="3" w16cid:durableId="64882989">
    <w:abstractNumId w:val="4"/>
  </w:num>
  <w:num w:numId="4" w16cid:durableId="1983660086">
    <w:abstractNumId w:val="6"/>
  </w:num>
  <w:num w:numId="5" w16cid:durableId="97531684">
    <w:abstractNumId w:val="0"/>
  </w:num>
  <w:num w:numId="6" w16cid:durableId="1138256280">
    <w:abstractNumId w:val="5"/>
  </w:num>
  <w:num w:numId="7" w16cid:durableId="144665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93"/>
    <w:rsid w:val="000126C4"/>
    <w:rsid w:val="00024E88"/>
    <w:rsid w:val="00056B75"/>
    <w:rsid w:val="00064E7F"/>
    <w:rsid w:val="00083070"/>
    <w:rsid w:val="00086C23"/>
    <w:rsid w:val="00090617"/>
    <w:rsid w:val="000D244F"/>
    <w:rsid w:val="00106A65"/>
    <w:rsid w:val="00181A9A"/>
    <w:rsid w:val="001A0C7C"/>
    <w:rsid w:val="00240A5C"/>
    <w:rsid w:val="00241EC9"/>
    <w:rsid w:val="00245BAD"/>
    <w:rsid w:val="002551B4"/>
    <w:rsid w:val="00283014"/>
    <w:rsid w:val="002A3A0B"/>
    <w:rsid w:val="002E42BB"/>
    <w:rsid w:val="00301991"/>
    <w:rsid w:val="00310AFD"/>
    <w:rsid w:val="00332811"/>
    <w:rsid w:val="00367AB7"/>
    <w:rsid w:val="003B6563"/>
    <w:rsid w:val="003E36ED"/>
    <w:rsid w:val="004328AB"/>
    <w:rsid w:val="004371C7"/>
    <w:rsid w:val="00452D16"/>
    <w:rsid w:val="00454925"/>
    <w:rsid w:val="004663EC"/>
    <w:rsid w:val="00483AAD"/>
    <w:rsid w:val="00495853"/>
    <w:rsid w:val="0053668B"/>
    <w:rsid w:val="005516C3"/>
    <w:rsid w:val="00565DAD"/>
    <w:rsid w:val="0057404C"/>
    <w:rsid w:val="005E7571"/>
    <w:rsid w:val="005E772D"/>
    <w:rsid w:val="00617FC4"/>
    <w:rsid w:val="00631420"/>
    <w:rsid w:val="006425DF"/>
    <w:rsid w:val="00660A61"/>
    <w:rsid w:val="00681623"/>
    <w:rsid w:val="0068261D"/>
    <w:rsid w:val="006A258E"/>
    <w:rsid w:val="006C4587"/>
    <w:rsid w:val="006E31FB"/>
    <w:rsid w:val="007572C6"/>
    <w:rsid w:val="007646B5"/>
    <w:rsid w:val="00771E15"/>
    <w:rsid w:val="00772A08"/>
    <w:rsid w:val="00784C6B"/>
    <w:rsid w:val="0079079D"/>
    <w:rsid w:val="00793014"/>
    <w:rsid w:val="007C0D41"/>
    <w:rsid w:val="007E7CE6"/>
    <w:rsid w:val="007F253C"/>
    <w:rsid w:val="00832ACA"/>
    <w:rsid w:val="008404E3"/>
    <w:rsid w:val="00845F93"/>
    <w:rsid w:val="00872EAB"/>
    <w:rsid w:val="00884ABE"/>
    <w:rsid w:val="008B0089"/>
    <w:rsid w:val="008F431C"/>
    <w:rsid w:val="00901956"/>
    <w:rsid w:val="00915EC1"/>
    <w:rsid w:val="00935725"/>
    <w:rsid w:val="00951B8F"/>
    <w:rsid w:val="00967D30"/>
    <w:rsid w:val="009C12B9"/>
    <w:rsid w:val="009C2495"/>
    <w:rsid w:val="009C677B"/>
    <w:rsid w:val="009C7B7B"/>
    <w:rsid w:val="00A440C9"/>
    <w:rsid w:val="00A91B5E"/>
    <w:rsid w:val="00A9433D"/>
    <w:rsid w:val="00A97D25"/>
    <w:rsid w:val="00AA31AB"/>
    <w:rsid w:val="00AA7638"/>
    <w:rsid w:val="00AB3901"/>
    <w:rsid w:val="00AB7D53"/>
    <w:rsid w:val="00AF366F"/>
    <w:rsid w:val="00B03EA9"/>
    <w:rsid w:val="00B12AFE"/>
    <w:rsid w:val="00B23AE7"/>
    <w:rsid w:val="00B8272B"/>
    <w:rsid w:val="00B979B9"/>
    <w:rsid w:val="00BC0C67"/>
    <w:rsid w:val="00BF1F95"/>
    <w:rsid w:val="00C156A6"/>
    <w:rsid w:val="00C77A89"/>
    <w:rsid w:val="00C83959"/>
    <w:rsid w:val="00CA53C8"/>
    <w:rsid w:val="00CD2A9A"/>
    <w:rsid w:val="00CD685B"/>
    <w:rsid w:val="00CE151C"/>
    <w:rsid w:val="00D23A00"/>
    <w:rsid w:val="00D4196E"/>
    <w:rsid w:val="00DA6623"/>
    <w:rsid w:val="00DF306D"/>
    <w:rsid w:val="00E17E67"/>
    <w:rsid w:val="00E362A1"/>
    <w:rsid w:val="00E529D4"/>
    <w:rsid w:val="00E815E3"/>
    <w:rsid w:val="00EA3DFA"/>
    <w:rsid w:val="00EC5339"/>
    <w:rsid w:val="00ED0DF9"/>
    <w:rsid w:val="00ED6DFF"/>
    <w:rsid w:val="00EF47ED"/>
    <w:rsid w:val="00F4390C"/>
    <w:rsid w:val="00FE05BD"/>
    <w:rsid w:val="00FF0E5C"/>
    <w:rsid w:val="00FF38C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2901"/>
  <w15:chartTrackingRefBased/>
  <w15:docId w15:val="{4F126E3C-2D57-4B3F-82E2-98C0FF07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93"/>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845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45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F9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45F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5F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5F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F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F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F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45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F9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45F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5F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5F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F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F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F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5F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F9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45F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45F93"/>
    <w:pPr>
      <w:spacing w:before="160"/>
      <w:jc w:val="center"/>
    </w:pPr>
    <w:rPr>
      <w:i/>
      <w:iCs/>
      <w:color w:val="404040" w:themeColor="text1" w:themeTint="BF"/>
    </w:rPr>
  </w:style>
  <w:style w:type="character" w:customStyle="1" w:styleId="QuoteChar">
    <w:name w:val="Quote Char"/>
    <w:basedOn w:val="DefaultParagraphFont"/>
    <w:link w:val="Quote"/>
    <w:uiPriority w:val="29"/>
    <w:rsid w:val="00845F93"/>
    <w:rPr>
      <w:i/>
      <w:iCs/>
      <w:color w:val="404040" w:themeColor="text1" w:themeTint="BF"/>
    </w:rPr>
  </w:style>
  <w:style w:type="paragraph" w:styleId="ListParagraph">
    <w:name w:val="List Paragraph"/>
    <w:basedOn w:val="Normal"/>
    <w:uiPriority w:val="34"/>
    <w:qFormat/>
    <w:rsid w:val="00845F93"/>
    <w:pPr>
      <w:ind w:left="720"/>
      <w:contextualSpacing/>
    </w:pPr>
  </w:style>
  <w:style w:type="character" w:styleId="IntenseEmphasis">
    <w:name w:val="Intense Emphasis"/>
    <w:basedOn w:val="DefaultParagraphFont"/>
    <w:uiPriority w:val="21"/>
    <w:qFormat/>
    <w:rsid w:val="00845F93"/>
    <w:rPr>
      <w:i/>
      <w:iCs/>
      <w:color w:val="0F4761" w:themeColor="accent1" w:themeShade="BF"/>
    </w:rPr>
  </w:style>
  <w:style w:type="paragraph" w:styleId="IntenseQuote">
    <w:name w:val="Intense Quote"/>
    <w:basedOn w:val="Normal"/>
    <w:next w:val="Normal"/>
    <w:link w:val="IntenseQuoteChar"/>
    <w:uiPriority w:val="30"/>
    <w:qFormat/>
    <w:rsid w:val="00845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F93"/>
    <w:rPr>
      <w:i/>
      <w:iCs/>
      <w:color w:val="0F4761" w:themeColor="accent1" w:themeShade="BF"/>
    </w:rPr>
  </w:style>
  <w:style w:type="character" w:styleId="IntenseReference">
    <w:name w:val="Intense Reference"/>
    <w:basedOn w:val="DefaultParagraphFont"/>
    <w:uiPriority w:val="32"/>
    <w:qFormat/>
    <w:rsid w:val="00845F93"/>
    <w:rPr>
      <w:b/>
      <w:bCs/>
      <w:smallCaps/>
      <w:color w:val="0F4761" w:themeColor="accent1" w:themeShade="BF"/>
      <w:spacing w:val="5"/>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nhideWhenUsed/>
    <w:qFormat/>
    <w:rsid w:val="00845F9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845F93"/>
    <w:rPr>
      <w:color w:val="0000FF"/>
      <w:u w:val="single"/>
    </w:rPr>
  </w:style>
  <w:style w:type="character" w:styleId="Emphasis">
    <w:name w:val="Emphasis"/>
    <w:basedOn w:val="DefaultParagraphFont"/>
    <w:uiPriority w:val="20"/>
    <w:qFormat/>
    <w:rsid w:val="00845F93"/>
    <w:rPr>
      <w:i/>
      <w:iCs/>
    </w:rPr>
  </w:style>
  <w:style w:type="paragraph" w:styleId="Header">
    <w:name w:val="header"/>
    <w:basedOn w:val="Normal"/>
    <w:link w:val="HeaderChar"/>
    <w:uiPriority w:val="99"/>
    <w:unhideWhenUsed/>
    <w:rsid w:val="00845F93"/>
    <w:pPr>
      <w:tabs>
        <w:tab w:val="center" w:pos="4680"/>
        <w:tab w:val="right" w:pos="9360"/>
      </w:tabs>
    </w:pPr>
  </w:style>
  <w:style w:type="character" w:customStyle="1" w:styleId="HeaderChar">
    <w:name w:val="Header Char"/>
    <w:basedOn w:val="DefaultParagraphFont"/>
    <w:link w:val="Header"/>
    <w:uiPriority w:val="99"/>
    <w:rsid w:val="00845F93"/>
    <w:rPr>
      <w:rFonts w:ascii="Courier New" w:eastAsia="Courier New"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845F93"/>
    <w:pPr>
      <w:tabs>
        <w:tab w:val="center" w:pos="4680"/>
        <w:tab w:val="right" w:pos="9360"/>
      </w:tabs>
    </w:pPr>
  </w:style>
  <w:style w:type="character" w:customStyle="1" w:styleId="FooterChar">
    <w:name w:val="Footer Char"/>
    <w:basedOn w:val="DefaultParagraphFont"/>
    <w:link w:val="Footer"/>
    <w:uiPriority w:val="99"/>
    <w:rsid w:val="00845F93"/>
    <w:rPr>
      <w:rFonts w:ascii="Courier New" w:eastAsia="Courier New" w:hAnsi="Courier New" w:cs="Courier New"/>
      <w:color w:val="000000"/>
      <w:kern w:val="0"/>
      <w:sz w:val="24"/>
      <w:szCs w:val="24"/>
      <w:lang w:val="vi-VN" w:eastAsia="vi-VN"/>
      <w14:ligatures w14:val="none"/>
    </w:rPr>
  </w:style>
  <w:style w:type="paragraph" w:customStyle="1" w:styleId="Default">
    <w:name w:val="Default"/>
    <w:rsid w:val="009C677B"/>
    <w:pPr>
      <w:autoSpaceDE w:val="0"/>
      <w:autoSpaceDN w:val="0"/>
      <w:adjustRightInd w:val="0"/>
      <w:spacing w:after="0" w:line="240" w:lineRule="auto"/>
    </w:pPr>
    <w:rPr>
      <w:rFonts w:cs="Times New Roman"/>
      <w:color w:val="000000"/>
      <w:kern w:val="0"/>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083070"/>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19</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tra</dc:creator>
  <cp:keywords/>
  <dc:description/>
  <cp:lastModifiedBy>thanh tra</cp:lastModifiedBy>
  <cp:revision>45</cp:revision>
  <cp:lastPrinted>2026-02-03T03:48:00Z</cp:lastPrinted>
  <dcterms:created xsi:type="dcterms:W3CDTF">2026-01-10T03:07:00Z</dcterms:created>
  <dcterms:modified xsi:type="dcterms:W3CDTF">2026-02-06T02:47:00Z</dcterms:modified>
</cp:coreProperties>
</file>